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07173" w14:textId="77777777" w:rsidR="00AA4C07" w:rsidRPr="00A9658E" w:rsidRDefault="00AA4C07" w:rsidP="00AA4C0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BAB103D" wp14:editId="0D630961">
            <wp:simplePos x="0" y="0"/>
            <wp:positionH relativeFrom="column">
              <wp:posOffset>1905</wp:posOffset>
            </wp:positionH>
            <wp:positionV relativeFrom="paragraph">
              <wp:posOffset>32385</wp:posOffset>
            </wp:positionV>
            <wp:extent cx="648066" cy="648066"/>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48066" cy="6480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14:paraId="09ED1608" w14:textId="77777777" w:rsidR="00AA4C07" w:rsidRPr="00A9658E" w:rsidRDefault="00AA4C07" w:rsidP="00AA4C0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14:paraId="6772EECC" w14:textId="77777777" w:rsidR="00AA4C07" w:rsidRPr="00A9658E" w:rsidRDefault="00000000" w:rsidP="00AA4C07">
      <w:pPr>
        <w:spacing w:after="0" w:line="240" w:lineRule="auto"/>
        <w:contextualSpacing/>
        <w:jc w:val="center"/>
        <w:rPr>
          <w:rFonts w:ascii="Cambria" w:eastAsia="Calibri" w:hAnsi="Cambria" w:cs="Times New Roman"/>
          <w:b/>
          <w:kern w:val="0"/>
          <w:sz w:val="44"/>
          <w:szCs w:val="44"/>
          <w14:ligatures w14:val="none"/>
        </w:rPr>
      </w:pPr>
      <w:hyperlink r:id="rId9" w:history="1">
        <w:r w:rsidR="00AA4C07" w:rsidRPr="00A9658E">
          <w:rPr>
            <w:rFonts w:ascii="Cambria" w:eastAsia="Calibri" w:hAnsi="Cambria" w:cs="Times New Roman"/>
            <w:b/>
            <w:color w:val="0563C1" w:themeColor="hyperlink"/>
            <w:kern w:val="0"/>
            <w:sz w:val="44"/>
            <w:szCs w:val="44"/>
            <w:lang w:val="en-US"/>
            <w14:ligatures w14:val="none"/>
          </w:rPr>
          <w:t>SMP NEGERI 2</w:t>
        </w:r>
        <w:r w:rsidR="00AA4C07" w:rsidRPr="00A9658E">
          <w:rPr>
            <w:rFonts w:ascii="Cambria" w:eastAsia="Calibri" w:hAnsi="Cambria" w:cs="Times New Roman"/>
            <w:b/>
            <w:color w:val="0563C1" w:themeColor="hyperlink"/>
            <w:kern w:val="0"/>
            <w:sz w:val="44"/>
            <w:szCs w:val="44"/>
            <w14:ligatures w14:val="none"/>
          </w:rPr>
          <w:t xml:space="preserve"> SUKAGUMIWANG</w:t>
        </w:r>
      </w:hyperlink>
    </w:p>
    <w:p w14:paraId="3F3FE34C" w14:textId="77777777" w:rsidR="00AA4C07" w:rsidRPr="00A9658E" w:rsidRDefault="00AA4C07" w:rsidP="00AA4C0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14:paraId="10FFB6A0" w14:textId="77777777" w:rsidR="00AA4C07" w:rsidRPr="00A9658E" w:rsidRDefault="00AA4C07" w:rsidP="00AA4C0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A22A492" wp14:editId="5E103840">
                <wp:simplePos x="0" y="0"/>
                <wp:positionH relativeFrom="column">
                  <wp:posOffset>6985</wp:posOffset>
                </wp:positionH>
                <wp:positionV relativeFrom="paragraph">
                  <wp:posOffset>10159</wp:posOffset>
                </wp:positionV>
                <wp:extent cx="11160125" cy="0"/>
                <wp:effectExtent l="0" t="0" r="22225" b="19050"/>
                <wp:wrapNone/>
                <wp:docPr id="4417867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53FADC64"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14:paraId="3D0DCDB3" w14:textId="77777777" w:rsidR="00AA4C07" w:rsidRPr="00AA4C07" w:rsidRDefault="00AA4C07" w:rsidP="00AA4C07">
      <w:pPr>
        <w:spacing w:after="0" w:line="240" w:lineRule="auto"/>
        <w:jc w:val="center"/>
        <w:rPr>
          <w:rFonts w:ascii="Cambria" w:eastAsia="Calibri" w:hAnsi="Cambria" w:cs="Times New Roman"/>
          <w:b/>
          <w:noProof/>
          <w:kern w:val="0"/>
          <w:sz w:val="34"/>
          <w:szCs w:val="34"/>
          <w:lang w:val="en-US"/>
          <w14:ligatures w14:val="none"/>
        </w:rPr>
      </w:pPr>
      <w:r w:rsidRPr="00AA4C07">
        <w:rPr>
          <w:rFonts w:ascii="Cambria" w:eastAsia="Calibri" w:hAnsi="Cambria" w:cs="Times New Roman"/>
          <w:b/>
          <w:noProof/>
          <w:kern w:val="0"/>
          <w:sz w:val="34"/>
          <w:szCs w:val="34"/>
          <w:lang w:val="en-US"/>
          <w14:ligatures w14:val="none"/>
        </w:rPr>
        <w:t>ALUR TUJUAN PEMBELAJARAN</w:t>
      </w:r>
    </w:p>
    <w:p w14:paraId="559920FF" w14:textId="3D21DCED" w:rsidR="00AA4C07" w:rsidRPr="00AA4C07" w:rsidRDefault="00AA4C07" w:rsidP="00AA4C07">
      <w:pPr>
        <w:spacing w:after="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 xml:space="preserve">TAHUN PELAJARAN </w:t>
      </w:r>
      <w:r w:rsidR="004D5C4B">
        <w:rPr>
          <w:rFonts w:ascii="Cambria" w:eastAsia="Calibri" w:hAnsi="Cambria" w:cs="Times New Roman"/>
          <w:b/>
          <w:noProof/>
          <w:kern w:val="0"/>
          <w:lang w:val="en-US"/>
          <w14:ligatures w14:val="none"/>
        </w:rPr>
        <w:t>20../20..</w:t>
      </w:r>
    </w:p>
    <w:p w14:paraId="6E93AFB9" w14:textId="77777777" w:rsidR="00AA4C07" w:rsidRPr="00AA4C07" w:rsidRDefault="00AA4C07" w:rsidP="00AA4C07">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AA4C07" w:rsidRPr="00AA4C07" w14:paraId="6CC49644" w14:textId="77777777" w:rsidTr="00AA4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14:paraId="32C94B49" w14:textId="77777777" w:rsidR="00AA4C07" w:rsidRPr="00AA4C07" w:rsidRDefault="00AA4C07" w:rsidP="00AA4C07">
            <w:pPr>
              <w:tabs>
                <w:tab w:val="left" w:pos="1593"/>
                <w:tab w:val="left" w:pos="1735"/>
              </w:tabs>
              <w:spacing w:beforeAutospacing="0" w:after="0" w:afterAutospacing="0" w:line="276" w:lineRule="auto"/>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Mata Pelajaran</w:t>
            </w:r>
            <w:r w:rsidRPr="00AA4C07">
              <w:rPr>
                <w:rFonts w:ascii="Cambria" w:eastAsia="Calibri" w:hAnsi="Cambria" w:cs="Times New Roman"/>
                <w:color w:val="000000" w:themeColor="text1"/>
                <w:lang w:val="en-US"/>
              </w:rPr>
              <w:tab/>
              <w:t>: PPKn</w:t>
            </w:r>
          </w:p>
          <w:p w14:paraId="6F5A0BC1" w14:textId="77777777" w:rsidR="00AA4C07" w:rsidRPr="00AA4C07" w:rsidRDefault="00AA4C07" w:rsidP="00AA4C07">
            <w:pPr>
              <w:tabs>
                <w:tab w:val="left" w:pos="1593"/>
                <w:tab w:val="left" w:pos="1735"/>
              </w:tabs>
              <w:spacing w:beforeAutospacing="0" w:after="0" w:afterAutospacing="0" w:line="276" w:lineRule="auto"/>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Kelas/Semester</w:t>
            </w:r>
            <w:r w:rsidRPr="00AA4C07">
              <w:rPr>
                <w:rFonts w:ascii="Cambria" w:eastAsia="Calibri" w:hAnsi="Cambria" w:cs="Times New Roman"/>
                <w:color w:val="000000" w:themeColor="text1"/>
                <w:lang w:val="en-US"/>
              </w:rPr>
              <w:tab/>
              <w:t>: VIII / Ganjil</w:t>
            </w:r>
          </w:p>
        </w:tc>
        <w:tc>
          <w:tcPr>
            <w:tcW w:w="9213" w:type="dxa"/>
            <w:shd w:val="clear" w:color="auto" w:fill="F2F2F2"/>
          </w:tcPr>
          <w:p w14:paraId="6C81DBF4" w14:textId="77777777" w:rsidR="00AA4C07" w:rsidRPr="00AA4C07" w:rsidRDefault="00AA4C07" w:rsidP="00AA4C0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p>
        </w:tc>
        <w:tc>
          <w:tcPr>
            <w:tcW w:w="3402" w:type="dxa"/>
            <w:shd w:val="clear" w:color="auto" w:fill="F2F2F2"/>
            <w:hideMark/>
          </w:tcPr>
          <w:p w14:paraId="4CE00EC2" w14:textId="77777777" w:rsidR="00AA4C07" w:rsidRPr="00AA4C07" w:rsidRDefault="00AA4C07" w:rsidP="00AA4C0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Fase</w:t>
            </w:r>
            <w:r w:rsidRPr="00AA4C07">
              <w:rPr>
                <w:rFonts w:ascii="Cambria" w:eastAsia="Calibri" w:hAnsi="Cambria" w:cs="Times New Roman"/>
                <w:color w:val="000000" w:themeColor="text1"/>
                <w:lang w:val="en-US"/>
              </w:rPr>
              <w:tab/>
              <w:t>: D</w:t>
            </w:r>
          </w:p>
          <w:p w14:paraId="4AA310B4" w14:textId="77777777" w:rsidR="00AA4C07" w:rsidRPr="00AA4C07" w:rsidRDefault="00AA4C07" w:rsidP="00AA4C0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Alokasi Waktu</w:t>
            </w:r>
            <w:r w:rsidRPr="00AA4C07">
              <w:rPr>
                <w:rFonts w:ascii="Cambria" w:eastAsia="Calibri" w:hAnsi="Cambria" w:cs="Times New Roman"/>
                <w:color w:val="000000" w:themeColor="text1"/>
                <w:lang w:val="en-US"/>
              </w:rPr>
              <w:tab/>
              <w:t>:</w:t>
            </w:r>
          </w:p>
        </w:tc>
      </w:tr>
    </w:tbl>
    <w:p w14:paraId="4CC5967A" w14:textId="77777777" w:rsidR="00AA4C07" w:rsidRPr="00AA4C07" w:rsidRDefault="00AA4C07" w:rsidP="00AA4C07">
      <w:pPr>
        <w:spacing w:after="0" w:line="240" w:lineRule="auto"/>
        <w:jc w:val="both"/>
        <w:rPr>
          <w:rFonts w:ascii="Cambria" w:eastAsia="Calibri" w:hAnsi="Cambria" w:cs="Times New Roman"/>
          <w:kern w:val="0"/>
          <w:sz w:val="20"/>
          <w:szCs w:val="20"/>
          <w:lang w:val="en-US"/>
          <w14:ligatures w14:val="none"/>
        </w:rPr>
      </w:pPr>
    </w:p>
    <w:p w14:paraId="532AB630" w14:textId="77777777" w:rsidR="00AA4C07" w:rsidRPr="00AA4C07" w:rsidRDefault="00AA4C07" w:rsidP="00AA4C07">
      <w:pPr>
        <w:tabs>
          <w:tab w:val="left" w:pos="567"/>
        </w:tabs>
        <w:spacing w:after="0" w:line="240" w:lineRule="auto"/>
        <w:jc w:val="both"/>
        <w:rPr>
          <w:rFonts w:ascii="Cambria" w:eastAsia="Calibri" w:hAnsi="Cambria" w:cs="Times New Roman"/>
          <w:b/>
          <w:bCs/>
          <w:kern w:val="0"/>
          <w:lang w:val="en-US"/>
          <w14:ligatures w14:val="none"/>
        </w:rPr>
      </w:pPr>
      <w:r w:rsidRPr="00AA4C07">
        <w:rPr>
          <w:rFonts w:ascii="Cambria" w:eastAsia="Calibri" w:hAnsi="Cambria" w:cs="Times New Roman"/>
          <w:b/>
          <w:bCs/>
          <w:kern w:val="0"/>
          <w:lang w:val="en-US"/>
          <w14:ligatures w14:val="none"/>
        </w:rPr>
        <w:t>A.</w:t>
      </w:r>
      <w:r w:rsidRPr="00AA4C07">
        <w:rPr>
          <w:rFonts w:ascii="Cambria" w:eastAsia="Calibri" w:hAnsi="Cambria" w:cs="Times New Roman"/>
          <w:b/>
          <w:bCs/>
          <w:kern w:val="0"/>
          <w:lang w:val="en-US"/>
          <w14:ligatures w14:val="none"/>
        </w:rPr>
        <w:tab/>
        <w:t>CAPAIAN PEMBELAJARAN</w:t>
      </w:r>
    </w:p>
    <w:p w14:paraId="289C308C" w14:textId="77777777" w:rsidR="00AA4C07" w:rsidRPr="00AA4C07" w:rsidRDefault="00AA4C07" w:rsidP="00AA4C07">
      <w:pPr>
        <w:tabs>
          <w:tab w:val="left" w:pos="567"/>
        </w:tabs>
        <w:spacing w:after="0" w:line="240" w:lineRule="auto"/>
        <w:jc w:val="both"/>
        <w:rPr>
          <w:rFonts w:ascii="Cambria" w:eastAsia="Calibri" w:hAnsi="Cambria" w:cs="Times New Roman"/>
          <w:kern w:val="0"/>
          <w:lang w:val="en-US"/>
          <w14:ligatures w14:val="none"/>
        </w:rPr>
      </w:pPr>
      <w:r w:rsidRPr="00AA4C07">
        <w:rPr>
          <w:rFonts w:ascii="Cambria" w:eastAsia="Calibri" w:hAnsi="Cambria" w:cs="Times New Roman"/>
          <w:kern w:val="0"/>
          <w:lang w:val="en-US"/>
          <w14:ligatures w14:val="none"/>
        </w:rPr>
        <w:tab/>
        <w:t>Pada fese ini, peserta didik mampu:</w:t>
      </w:r>
    </w:p>
    <w:p w14:paraId="0AFF2DEC" w14:textId="77777777" w:rsidR="00AA4C07" w:rsidRPr="00AA4C07" w:rsidRDefault="00AA4C07" w:rsidP="00AA4C07">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14:paraId="7A918003" w14:textId="77777777" w:rsidR="00AA4C07" w:rsidRPr="00AA4C07" w:rsidRDefault="00AA4C07" w:rsidP="00AA4C07">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14:paraId="3AE8E5A8" w14:textId="77777777" w:rsidR="00AA4C07" w:rsidRPr="00AA4C07" w:rsidRDefault="00AA4C07" w:rsidP="00AA4C07">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14:paraId="13BF2D88" w14:textId="77777777" w:rsidR="00AA4C07" w:rsidRPr="00AA4C07" w:rsidRDefault="00AA4C07" w:rsidP="00AA4C07">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14:paraId="28428988" w14:textId="77777777" w:rsidR="00AA4C07" w:rsidRPr="00AA4C07" w:rsidRDefault="00AA4C07" w:rsidP="00AA4C07">
      <w:pPr>
        <w:tabs>
          <w:tab w:val="left" w:pos="567"/>
        </w:tabs>
        <w:spacing w:after="0" w:line="240" w:lineRule="auto"/>
        <w:jc w:val="both"/>
        <w:rPr>
          <w:rFonts w:ascii="Cambria" w:eastAsia="Calibri" w:hAnsi="Cambria" w:cs="Times New Roman"/>
          <w:kern w:val="0"/>
          <w:lang w:val="en-US"/>
          <w14:ligatures w14:val="none"/>
        </w:rPr>
      </w:pPr>
    </w:p>
    <w:p w14:paraId="1BA2F90E" w14:textId="77777777" w:rsidR="00AA4C07" w:rsidRPr="00AA4C07" w:rsidRDefault="00AA4C07" w:rsidP="00AA4C07">
      <w:pPr>
        <w:tabs>
          <w:tab w:val="left" w:pos="567"/>
        </w:tabs>
        <w:spacing w:after="0" w:line="240" w:lineRule="auto"/>
        <w:jc w:val="both"/>
        <w:rPr>
          <w:rFonts w:ascii="Cambria" w:eastAsia="Calibri" w:hAnsi="Cambria" w:cs="Times New Roman"/>
          <w:b/>
          <w:bCs/>
          <w:kern w:val="0"/>
          <w:lang w:val="en-US"/>
          <w14:ligatures w14:val="none"/>
        </w:rPr>
      </w:pPr>
      <w:r w:rsidRPr="00AA4C07">
        <w:rPr>
          <w:rFonts w:ascii="Cambria" w:eastAsia="Calibri" w:hAnsi="Cambria" w:cs="Times New Roman"/>
          <w:b/>
          <w:bCs/>
          <w:kern w:val="0"/>
          <w:lang w:val="en-US"/>
          <w14:ligatures w14:val="none"/>
        </w:rPr>
        <w:t>B.</w:t>
      </w:r>
      <w:r w:rsidRPr="00AA4C07">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AA4C07" w:rsidRPr="00AA4C07" w14:paraId="23DC615E" w14:textId="77777777" w:rsidTr="00AA4C07">
        <w:trPr>
          <w:tblHeader/>
        </w:trPr>
        <w:tc>
          <w:tcPr>
            <w:tcW w:w="1985" w:type="dxa"/>
            <w:shd w:val="clear" w:color="auto" w:fill="9BBB59"/>
            <w:vAlign w:val="center"/>
          </w:tcPr>
          <w:p w14:paraId="56394EF9" w14:textId="77777777" w:rsidR="00AA4C07" w:rsidRPr="00AA4C07" w:rsidRDefault="00AA4C07" w:rsidP="00AA4C07">
            <w:pPr>
              <w:spacing w:before="60" w:after="6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ELEMEN</w:t>
            </w:r>
          </w:p>
        </w:tc>
        <w:tc>
          <w:tcPr>
            <w:tcW w:w="15025" w:type="dxa"/>
            <w:shd w:val="clear" w:color="auto" w:fill="9BBB59"/>
            <w:vAlign w:val="center"/>
          </w:tcPr>
          <w:p w14:paraId="6F978BD5" w14:textId="77777777" w:rsidR="00AA4C07" w:rsidRPr="00AA4C07" w:rsidRDefault="00AA4C07" w:rsidP="00AA4C07">
            <w:pPr>
              <w:spacing w:before="60" w:after="6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CAPAIAN PEMBELAJARAN</w:t>
            </w:r>
          </w:p>
        </w:tc>
      </w:tr>
      <w:tr w:rsidR="00AA4C07" w:rsidRPr="00AA4C07" w14:paraId="7BE42F91" w14:textId="77777777" w:rsidTr="00386898">
        <w:tc>
          <w:tcPr>
            <w:tcW w:w="1985" w:type="dxa"/>
            <w:shd w:val="clear" w:color="auto" w:fill="auto"/>
            <w:vAlign w:val="center"/>
          </w:tcPr>
          <w:p w14:paraId="589017B5" w14:textId="77777777" w:rsidR="00AA4C07" w:rsidRPr="00AA4C07" w:rsidRDefault="00AA4C07" w:rsidP="00AA4C07">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Pancasila</w:t>
            </w:r>
          </w:p>
        </w:tc>
        <w:tc>
          <w:tcPr>
            <w:tcW w:w="15025" w:type="dxa"/>
            <w:shd w:val="clear" w:color="auto" w:fill="auto"/>
          </w:tcPr>
          <w:p w14:paraId="2AEA5C50" w14:textId="77777777" w:rsidR="00AA4C07" w:rsidRPr="00AA4C07" w:rsidRDefault="00AA4C07" w:rsidP="00AA4C07">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AA4C07" w:rsidRPr="00AA4C07" w14:paraId="66E3B108" w14:textId="77777777" w:rsidTr="00386898">
        <w:tc>
          <w:tcPr>
            <w:tcW w:w="1985" w:type="dxa"/>
            <w:shd w:val="clear" w:color="auto" w:fill="auto"/>
            <w:vAlign w:val="center"/>
          </w:tcPr>
          <w:p w14:paraId="7C01CAF4" w14:textId="77777777" w:rsidR="00AA4C07" w:rsidRPr="00AA4C07" w:rsidRDefault="00AA4C07" w:rsidP="00AA4C07">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lastRenderedPageBreak/>
              <w:t>Undang-Undang Dasar Negara Republik Indonesia Tahun 1945</w:t>
            </w:r>
          </w:p>
        </w:tc>
        <w:tc>
          <w:tcPr>
            <w:tcW w:w="15025" w:type="dxa"/>
            <w:shd w:val="clear" w:color="auto" w:fill="auto"/>
          </w:tcPr>
          <w:p w14:paraId="6BD3E774" w14:textId="77777777" w:rsidR="00AA4C07" w:rsidRPr="00AA4C07" w:rsidRDefault="00AA4C07" w:rsidP="00AA4C07">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14:paraId="3B632DE0" w14:textId="77777777" w:rsidR="00AA4C07" w:rsidRPr="00AA4C07" w:rsidRDefault="00AA4C07" w:rsidP="00AA4C07">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AA4C07" w:rsidRPr="00AA4C07" w14:paraId="4AEFD4C4" w14:textId="77777777" w:rsidTr="00386898">
        <w:tc>
          <w:tcPr>
            <w:tcW w:w="1985" w:type="dxa"/>
            <w:shd w:val="clear" w:color="auto" w:fill="auto"/>
            <w:vAlign w:val="center"/>
          </w:tcPr>
          <w:p w14:paraId="480B64C2" w14:textId="77777777" w:rsidR="00AA4C07" w:rsidRPr="00AA4C07" w:rsidRDefault="00AA4C07" w:rsidP="00AA4C07">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Bhinneka Tunggal Ika</w:t>
            </w:r>
          </w:p>
        </w:tc>
        <w:tc>
          <w:tcPr>
            <w:tcW w:w="15025" w:type="dxa"/>
            <w:shd w:val="clear" w:color="auto" w:fill="auto"/>
          </w:tcPr>
          <w:p w14:paraId="7825530B" w14:textId="77777777" w:rsidR="00AA4C07" w:rsidRPr="00AA4C07" w:rsidRDefault="00AA4C07" w:rsidP="00AA4C07">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AA4C07" w:rsidRPr="00AA4C07" w14:paraId="7750BA39" w14:textId="77777777" w:rsidTr="00386898">
        <w:tc>
          <w:tcPr>
            <w:tcW w:w="1985" w:type="dxa"/>
            <w:shd w:val="clear" w:color="auto" w:fill="auto"/>
            <w:vAlign w:val="center"/>
          </w:tcPr>
          <w:p w14:paraId="6DC24223" w14:textId="77777777" w:rsidR="00AA4C07" w:rsidRPr="00AA4C07" w:rsidRDefault="00AA4C07" w:rsidP="00AA4C07">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Negara Kesatuan Republik Indonesia</w:t>
            </w:r>
          </w:p>
        </w:tc>
        <w:tc>
          <w:tcPr>
            <w:tcW w:w="15025" w:type="dxa"/>
            <w:shd w:val="clear" w:color="auto" w:fill="auto"/>
          </w:tcPr>
          <w:p w14:paraId="507017E0" w14:textId="77777777" w:rsidR="00AA4C07" w:rsidRPr="00AA4C07" w:rsidRDefault="00AA4C07" w:rsidP="00AA4C07">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14:paraId="6F051258" w14:textId="77777777" w:rsidR="00AA4C07" w:rsidRPr="00AA4C07" w:rsidRDefault="00AA4C07" w:rsidP="00AA4C07">
      <w:pPr>
        <w:spacing w:after="0" w:line="240" w:lineRule="auto"/>
        <w:jc w:val="both"/>
        <w:rPr>
          <w:rFonts w:ascii="Cambria" w:eastAsia="Calibri" w:hAnsi="Cambria" w:cs="Times New Roman"/>
          <w:kern w:val="0"/>
          <w:lang w:val="en-US"/>
          <w14:ligatures w14:val="none"/>
        </w:rPr>
      </w:pPr>
    </w:p>
    <w:tbl>
      <w:tblPr>
        <w:tblStyle w:val="KisiTabel"/>
        <w:tblW w:w="17559" w:type="dxa"/>
        <w:tblInd w:w="108" w:type="dxa"/>
        <w:tblLayout w:type="fixed"/>
        <w:tblLook w:val="04A0" w:firstRow="1" w:lastRow="0" w:firstColumn="1" w:lastColumn="0" w:noHBand="0" w:noVBand="1"/>
      </w:tblPr>
      <w:tblGrid>
        <w:gridCol w:w="426"/>
        <w:gridCol w:w="2409"/>
        <w:gridCol w:w="1276"/>
        <w:gridCol w:w="2268"/>
        <w:gridCol w:w="1759"/>
        <w:gridCol w:w="1418"/>
        <w:gridCol w:w="2678"/>
        <w:gridCol w:w="1357"/>
        <w:gridCol w:w="930"/>
        <w:gridCol w:w="1890"/>
        <w:gridCol w:w="1148"/>
      </w:tblGrid>
      <w:tr w:rsidR="00AA4C07" w:rsidRPr="00AA4C07" w14:paraId="56CA30DA" w14:textId="77777777" w:rsidTr="00AA4C07">
        <w:trPr>
          <w:tblHeader/>
        </w:trPr>
        <w:tc>
          <w:tcPr>
            <w:tcW w:w="2835" w:type="dxa"/>
            <w:gridSpan w:val="2"/>
            <w:shd w:val="clear" w:color="auto" w:fill="9BBB59"/>
            <w:vAlign w:val="center"/>
          </w:tcPr>
          <w:p w14:paraId="309D9AB4"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Tujuan Pembelajaran</w:t>
            </w:r>
          </w:p>
        </w:tc>
        <w:tc>
          <w:tcPr>
            <w:tcW w:w="1276" w:type="dxa"/>
            <w:shd w:val="clear" w:color="auto" w:fill="9BBB59"/>
            <w:vAlign w:val="center"/>
          </w:tcPr>
          <w:p w14:paraId="2944B20D"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Materi</w:t>
            </w:r>
          </w:p>
        </w:tc>
        <w:tc>
          <w:tcPr>
            <w:tcW w:w="2268" w:type="dxa"/>
            <w:shd w:val="clear" w:color="auto" w:fill="9BBB59"/>
            <w:vAlign w:val="center"/>
          </w:tcPr>
          <w:p w14:paraId="4B6F5B36"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Indikator Tujuan Pembelajaran</w:t>
            </w:r>
          </w:p>
        </w:tc>
        <w:tc>
          <w:tcPr>
            <w:tcW w:w="1759" w:type="dxa"/>
            <w:shd w:val="clear" w:color="auto" w:fill="9BBB59"/>
            <w:vAlign w:val="center"/>
          </w:tcPr>
          <w:p w14:paraId="0A0B1331"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Profil Pelajar Pancasila</w:t>
            </w:r>
          </w:p>
        </w:tc>
        <w:tc>
          <w:tcPr>
            <w:tcW w:w="1418" w:type="dxa"/>
            <w:shd w:val="clear" w:color="auto" w:fill="9BBB59"/>
            <w:vAlign w:val="center"/>
          </w:tcPr>
          <w:p w14:paraId="65EBF9D8"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Kata Kunci</w:t>
            </w:r>
          </w:p>
        </w:tc>
        <w:tc>
          <w:tcPr>
            <w:tcW w:w="2678" w:type="dxa"/>
            <w:shd w:val="clear" w:color="auto" w:fill="9BBB59"/>
            <w:vAlign w:val="center"/>
          </w:tcPr>
          <w:p w14:paraId="28DCB268"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Kegiatan Pembelajaran</w:t>
            </w:r>
          </w:p>
        </w:tc>
        <w:tc>
          <w:tcPr>
            <w:tcW w:w="1357" w:type="dxa"/>
            <w:shd w:val="clear" w:color="auto" w:fill="9BBB59"/>
            <w:vAlign w:val="center"/>
          </w:tcPr>
          <w:p w14:paraId="35B4F894"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Glosarium</w:t>
            </w:r>
          </w:p>
        </w:tc>
        <w:tc>
          <w:tcPr>
            <w:tcW w:w="930" w:type="dxa"/>
            <w:shd w:val="clear" w:color="auto" w:fill="9BBB59"/>
            <w:vAlign w:val="center"/>
          </w:tcPr>
          <w:p w14:paraId="7AB11377"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Alokasi Waktu</w:t>
            </w:r>
          </w:p>
        </w:tc>
        <w:tc>
          <w:tcPr>
            <w:tcW w:w="1890" w:type="dxa"/>
            <w:shd w:val="clear" w:color="auto" w:fill="9BBB59"/>
            <w:vAlign w:val="center"/>
          </w:tcPr>
          <w:p w14:paraId="7644A3EE"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Sumber Belajar</w:t>
            </w:r>
          </w:p>
        </w:tc>
        <w:tc>
          <w:tcPr>
            <w:tcW w:w="1148" w:type="dxa"/>
            <w:shd w:val="clear" w:color="auto" w:fill="9BBB59"/>
            <w:vAlign w:val="center"/>
          </w:tcPr>
          <w:p w14:paraId="4251CA49" w14:textId="77777777" w:rsidR="00AA4C07" w:rsidRPr="00AA4C07" w:rsidRDefault="00AA4C07" w:rsidP="00AA4C07">
            <w:pPr>
              <w:ind w:left="-57" w:right="-57"/>
              <w:jc w:val="center"/>
              <w:rPr>
                <w:rFonts w:ascii="Cambria" w:hAnsi="Cambria"/>
                <w:b/>
                <w:sz w:val="22"/>
                <w:szCs w:val="22"/>
              </w:rPr>
            </w:pPr>
            <w:r w:rsidRPr="00AA4C07">
              <w:rPr>
                <w:rFonts w:ascii="Cambria" w:hAnsi="Cambria"/>
                <w:b/>
                <w:sz w:val="22"/>
                <w:szCs w:val="22"/>
              </w:rPr>
              <w:t>Penilaian</w:t>
            </w:r>
          </w:p>
        </w:tc>
      </w:tr>
      <w:tr w:rsidR="00AA4C07" w:rsidRPr="00AA4C07" w14:paraId="65F7B8AF" w14:textId="77777777" w:rsidTr="00386898">
        <w:tc>
          <w:tcPr>
            <w:tcW w:w="426" w:type="dxa"/>
            <w:tcBorders>
              <w:right w:val="nil"/>
            </w:tcBorders>
          </w:tcPr>
          <w:p w14:paraId="25C10F56"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1.1</w:t>
            </w:r>
          </w:p>
        </w:tc>
        <w:tc>
          <w:tcPr>
            <w:tcW w:w="2409" w:type="dxa"/>
            <w:tcBorders>
              <w:left w:val="nil"/>
            </w:tcBorders>
          </w:tcPr>
          <w:p w14:paraId="7A761E8B"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menjelaskan kedudukan dan fungsi Pancasila.</w:t>
            </w:r>
          </w:p>
        </w:tc>
        <w:tc>
          <w:tcPr>
            <w:tcW w:w="1276" w:type="dxa"/>
            <w:vMerge w:val="restart"/>
          </w:tcPr>
          <w:p w14:paraId="207EC591" w14:textId="77777777" w:rsidR="00AA4C07" w:rsidRPr="00AA4C07" w:rsidRDefault="00AA4C07" w:rsidP="00AA4C07">
            <w:pPr>
              <w:ind w:left="-57" w:right="-57"/>
              <w:jc w:val="center"/>
              <w:rPr>
                <w:rFonts w:ascii="Cambria" w:hAnsi="Cambria"/>
                <w:sz w:val="22"/>
                <w:szCs w:val="22"/>
              </w:rPr>
            </w:pPr>
            <w:r w:rsidRPr="00AA4C07">
              <w:rPr>
                <w:rFonts w:ascii="Cambria" w:hAnsi="Cambria"/>
                <w:sz w:val="22"/>
                <w:szCs w:val="22"/>
              </w:rPr>
              <w:t>Kedudukan dan Fungsi Pancasila</w:t>
            </w:r>
          </w:p>
        </w:tc>
        <w:tc>
          <w:tcPr>
            <w:tcW w:w="2268" w:type="dxa"/>
          </w:tcPr>
          <w:p w14:paraId="3A6E03F3" w14:textId="77777777" w:rsidR="00AA4C07" w:rsidRPr="00AA4C07" w:rsidRDefault="00AA4C07" w:rsidP="00AA4C07">
            <w:pPr>
              <w:rPr>
                <w:rFonts w:ascii="Cambria" w:hAnsi="Cambria"/>
                <w:sz w:val="22"/>
                <w:szCs w:val="22"/>
              </w:rPr>
            </w:pPr>
            <w:r w:rsidRPr="00AA4C07">
              <w:rPr>
                <w:rFonts w:ascii="Cambria" w:hAnsi="Cambria"/>
                <w:sz w:val="22"/>
                <w:szCs w:val="22"/>
              </w:rPr>
              <w:t>Mampu memahami dan Mempelajari Pancasila sebagai Dasar Negara</w:t>
            </w:r>
          </w:p>
        </w:tc>
        <w:tc>
          <w:tcPr>
            <w:tcW w:w="1759" w:type="dxa"/>
            <w:vMerge w:val="restart"/>
          </w:tcPr>
          <w:p w14:paraId="299A4491"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1E452680"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Berkebinekaan global.</w:t>
            </w:r>
          </w:p>
          <w:p w14:paraId="5DE2BC56"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Bergotong royong.</w:t>
            </w:r>
          </w:p>
          <w:p w14:paraId="5E602627"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Mandiri.</w:t>
            </w:r>
          </w:p>
          <w:p w14:paraId="29A48A20"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Bernalar kritis.</w:t>
            </w:r>
          </w:p>
          <w:p w14:paraId="2853ACF1" w14:textId="77777777" w:rsidR="00AA4C07" w:rsidRPr="00AA4C07" w:rsidRDefault="00AA4C07" w:rsidP="00AA4C07">
            <w:pPr>
              <w:numPr>
                <w:ilvl w:val="0"/>
                <w:numId w:val="2"/>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2D1E5FAF"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Pancasila sebagai Dasar Negara, Pancasila sebagai Pandangan Hidup Bangsa, Pancasila sebagai Sumber dari Segala Sumber Hukum, Pancasila sebagai Kepribadian Bangsa, Pancasila sebagai Cita-cita dan Tujuan Bangsa.</w:t>
            </w:r>
          </w:p>
        </w:tc>
        <w:tc>
          <w:tcPr>
            <w:tcW w:w="2678" w:type="dxa"/>
            <w:vMerge w:val="restart"/>
          </w:tcPr>
          <w:p w14:paraId="01499704"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Pancasila sebagai Dasar Negara  (Pertemuan 1–4)</w:t>
            </w:r>
          </w:p>
          <w:p w14:paraId="7F333124"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Pancasila sebagai Pandangan Hidup Bangsa (Pertemuan 5–6)</w:t>
            </w:r>
          </w:p>
          <w:p w14:paraId="69F1373A"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Pancasila sebagai Sumber dari Segala Sumber Hukum (Pertemuan 7–8)</w:t>
            </w:r>
          </w:p>
          <w:p w14:paraId="65E088E8"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Pancasila sebagai Kepribadian Bangsa (Pertemuan 9–10)</w:t>
            </w:r>
          </w:p>
          <w:p w14:paraId="71F10824"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Pancasila sebagai Cita-Cita dan Tujuan Bangsa (Pertemuan 11–12)</w:t>
            </w:r>
          </w:p>
          <w:p w14:paraId="46D24171"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Ringkasan.Materi,.Refleksi,.Pengayaan,.dan.Uji. Kompetensi (Pertemuan 13–14)</w:t>
            </w:r>
          </w:p>
        </w:tc>
        <w:tc>
          <w:tcPr>
            <w:tcW w:w="1357" w:type="dxa"/>
            <w:vMerge w:val="restart"/>
          </w:tcPr>
          <w:p w14:paraId="0B256957"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Pancasila, Dasar Negara, Pandangan Hidup Bangsa, Sumber Hukum, Kepribadian Bangsa, Cita-cita Bangsa dan Tujuan Bangsa.</w:t>
            </w:r>
          </w:p>
        </w:tc>
        <w:tc>
          <w:tcPr>
            <w:tcW w:w="930" w:type="dxa"/>
            <w:vMerge w:val="restart"/>
          </w:tcPr>
          <w:p w14:paraId="3546E78D" w14:textId="77777777" w:rsidR="00AA4C07" w:rsidRPr="00AA4C07" w:rsidRDefault="00AA4C07" w:rsidP="00AA4C07">
            <w:pPr>
              <w:jc w:val="center"/>
              <w:rPr>
                <w:rFonts w:ascii="Cambria" w:hAnsi="Cambria"/>
                <w:sz w:val="22"/>
                <w:szCs w:val="22"/>
              </w:rPr>
            </w:pPr>
            <w:r w:rsidRPr="00AA4C07">
              <w:rPr>
                <w:rFonts w:ascii="Cambria" w:hAnsi="Cambria"/>
                <w:sz w:val="22"/>
                <w:szCs w:val="22"/>
              </w:rPr>
              <w:t>18 JP</w:t>
            </w:r>
          </w:p>
        </w:tc>
        <w:tc>
          <w:tcPr>
            <w:tcW w:w="1890" w:type="dxa"/>
            <w:vMerge w:val="restart"/>
          </w:tcPr>
          <w:p w14:paraId="7C2DE7DB"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0824C262"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0541ECF7"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4D2C7E85"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3EFE9666"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Sikap</w:t>
            </w:r>
          </w:p>
          <w:p w14:paraId="47DC97FA"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Pengetahuan</w:t>
            </w:r>
          </w:p>
          <w:p w14:paraId="74BF3240"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AA4C07" w:rsidRPr="00AA4C07" w14:paraId="0B405EB6" w14:textId="77777777" w:rsidTr="00386898">
        <w:tc>
          <w:tcPr>
            <w:tcW w:w="426" w:type="dxa"/>
            <w:tcBorders>
              <w:right w:val="nil"/>
            </w:tcBorders>
          </w:tcPr>
          <w:p w14:paraId="6B750017"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1.2</w:t>
            </w:r>
          </w:p>
        </w:tc>
        <w:tc>
          <w:tcPr>
            <w:tcW w:w="2409" w:type="dxa"/>
            <w:tcBorders>
              <w:left w:val="nil"/>
            </w:tcBorders>
          </w:tcPr>
          <w:p w14:paraId="02916F7D"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menghayati pentingnya kedudukan dan fungsi Pancasila.</w:t>
            </w:r>
          </w:p>
        </w:tc>
        <w:tc>
          <w:tcPr>
            <w:tcW w:w="1276" w:type="dxa"/>
            <w:vMerge/>
          </w:tcPr>
          <w:p w14:paraId="206ECF13" w14:textId="77777777" w:rsidR="00AA4C07" w:rsidRPr="00AA4C07" w:rsidRDefault="00AA4C07" w:rsidP="00AA4C07">
            <w:pPr>
              <w:ind w:left="-57" w:right="-57"/>
              <w:jc w:val="center"/>
              <w:rPr>
                <w:rFonts w:ascii="Cambria" w:hAnsi="Cambria"/>
                <w:sz w:val="22"/>
                <w:szCs w:val="22"/>
              </w:rPr>
            </w:pPr>
          </w:p>
        </w:tc>
        <w:tc>
          <w:tcPr>
            <w:tcW w:w="2268" w:type="dxa"/>
          </w:tcPr>
          <w:p w14:paraId="560ADC60" w14:textId="77777777" w:rsidR="00AA4C07" w:rsidRPr="00AA4C07" w:rsidRDefault="00AA4C07" w:rsidP="00AA4C07">
            <w:pPr>
              <w:rPr>
                <w:rFonts w:ascii="Cambria" w:hAnsi="Cambria"/>
                <w:sz w:val="22"/>
                <w:szCs w:val="22"/>
              </w:rPr>
            </w:pPr>
            <w:r w:rsidRPr="00AA4C07">
              <w:rPr>
                <w:rFonts w:ascii="Cambria" w:hAnsi="Cambria"/>
                <w:sz w:val="22"/>
                <w:szCs w:val="22"/>
              </w:rPr>
              <w:t>Mampu memahami dan Mempelajari Pancasila sebagai Pandangan Hidup Bangsa</w:t>
            </w:r>
          </w:p>
        </w:tc>
        <w:tc>
          <w:tcPr>
            <w:tcW w:w="1759" w:type="dxa"/>
            <w:vMerge/>
          </w:tcPr>
          <w:p w14:paraId="79B542DC"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39D2F905" w14:textId="77777777" w:rsidR="00AA4C07" w:rsidRPr="00AA4C07" w:rsidRDefault="00AA4C07" w:rsidP="00AA4C07">
            <w:pPr>
              <w:ind w:left="-57" w:right="-57"/>
              <w:rPr>
                <w:rFonts w:ascii="Cambria" w:hAnsi="Cambria"/>
                <w:sz w:val="22"/>
                <w:szCs w:val="22"/>
              </w:rPr>
            </w:pPr>
          </w:p>
        </w:tc>
        <w:tc>
          <w:tcPr>
            <w:tcW w:w="2678" w:type="dxa"/>
            <w:vMerge/>
          </w:tcPr>
          <w:p w14:paraId="6DA7FB79" w14:textId="77777777" w:rsidR="00AA4C07" w:rsidRPr="00AA4C07" w:rsidRDefault="00AA4C07" w:rsidP="00AA4C07">
            <w:pPr>
              <w:ind w:left="193" w:hanging="252"/>
              <w:rPr>
                <w:rFonts w:ascii="Cambria" w:hAnsi="Cambria"/>
                <w:sz w:val="22"/>
                <w:szCs w:val="22"/>
              </w:rPr>
            </w:pPr>
          </w:p>
        </w:tc>
        <w:tc>
          <w:tcPr>
            <w:tcW w:w="1357" w:type="dxa"/>
            <w:vMerge/>
          </w:tcPr>
          <w:p w14:paraId="606735CF" w14:textId="77777777" w:rsidR="00AA4C07" w:rsidRPr="00AA4C07" w:rsidRDefault="00AA4C07" w:rsidP="00AA4C07">
            <w:pPr>
              <w:ind w:left="-57" w:right="-57"/>
              <w:rPr>
                <w:rFonts w:ascii="Cambria" w:hAnsi="Cambria"/>
                <w:sz w:val="22"/>
                <w:szCs w:val="22"/>
              </w:rPr>
            </w:pPr>
          </w:p>
        </w:tc>
        <w:tc>
          <w:tcPr>
            <w:tcW w:w="930" w:type="dxa"/>
            <w:vMerge/>
          </w:tcPr>
          <w:p w14:paraId="728832EB" w14:textId="77777777" w:rsidR="00AA4C07" w:rsidRPr="00AA4C07" w:rsidRDefault="00AA4C07" w:rsidP="00AA4C07">
            <w:pPr>
              <w:jc w:val="center"/>
              <w:rPr>
                <w:rFonts w:ascii="Cambria" w:hAnsi="Cambria"/>
                <w:sz w:val="22"/>
                <w:szCs w:val="22"/>
              </w:rPr>
            </w:pPr>
          </w:p>
        </w:tc>
        <w:tc>
          <w:tcPr>
            <w:tcW w:w="1890" w:type="dxa"/>
            <w:vMerge/>
          </w:tcPr>
          <w:p w14:paraId="6E1650B6"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69235352"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6DDECAC8" w14:textId="77777777" w:rsidTr="00386898">
        <w:tc>
          <w:tcPr>
            <w:tcW w:w="426" w:type="dxa"/>
            <w:vMerge w:val="restart"/>
            <w:tcBorders>
              <w:right w:val="nil"/>
            </w:tcBorders>
          </w:tcPr>
          <w:p w14:paraId="3F7E3180"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1.3</w:t>
            </w:r>
          </w:p>
        </w:tc>
        <w:tc>
          <w:tcPr>
            <w:tcW w:w="2409" w:type="dxa"/>
            <w:vMerge w:val="restart"/>
            <w:tcBorders>
              <w:left w:val="nil"/>
            </w:tcBorders>
          </w:tcPr>
          <w:p w14:paraId="673DDCFB"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mempraktikkan nilai-nilai Pancasila dalam kehidupan.</w:t>
            </w:r>
          </w:p>
          <w:p w14:paraId="4B536F16" w14:textId="77777777" w:rsidR="00AA4C07" w:rsidRPr="00AA4C07" w:rsidRDefault="00AA4C07" w:rsidP="00AA4C07">
            <w:pPr>
              <w:rPr>
                <w:rFonts w:ascii="Cambria" w:hAnsi="Cambria"/>
                <w:sz w:val="22"/>
                <w:szCs w:val="22"/>
              </w:rPr>
            </w:pPr>
          </w:p>
          <w:p w14:paraId="5AD97A07" w14:textId="77777777" w:rsidR="00AA4C07" w:rsidRPr="00AA4C07" w:rsidRDefault="00AA4C07" w:rsidP="00AA4C07">
            <w:pPr>
              <w:rPr>
                <w:rFonts w:ascii="Cambria" w:hAnsi="Cambria"/>
                <w:sz w:val="22"/>
                <w:szCs w:val="22"/>
              </w:rPr>
            </w:pPr>
          </w:p>
          <w:p w14:paraId="642B52FB" w14:textId="77777777" w:rsidR="00AA4C07" w:rsidRPr="00AA4C07" w:rsidRDefault="00AA4C07" w:rsidP="00AA4C07">
            <w:pPr>
              <w:rPr>
                <w:rFonts w:ascii="Cambria" w:hAnsi="Cambria"/>
                <w:sz w:val="22"/>
                <w:szCs w:val="22"/>
              </w:rPr>
            </w:pPr>
          </w:p>
          <w:p w14:paraId="6D1B4B5C" w14:textId="77777777" w:rsidR="00AA4C07" w:rsidRPr="00AA4C07" w:rsidRDefault="00AA4C07" w:rsidP="00AA4C07">
            <w:pPr>
              <w:rPr>
                <w:rFonts w:ascii="Cambria" w:hAnsi="Cambria"/>
                <w:sz w:val="22"/>
                <w:szCs w:val="22"/>
              </w:rPr>
            </w:pPr>
          </w:p>
          <w:p w14:paraId="4B270301" w14:textId="77777777" w:rsidR="00AA4C07" w:rsidRPr="00AA4C07" w:rsidRDefault="00AA4C07" w:rsidP="00AA4C07">
            <w:pPr>
              <w:rPr>
                <w:rFonts w:ascii="Cambria" w:hAnsi="Cambria"/>
                <w:sz w:val="22"/>
                <w:szCs w:val="22"/>
              </w:rPr>
            </w:pPr>
          </w:p>
          <w:p w14:paraId="32AB1D7F" w14:textId="77777777" w:rsidR="00AA4C07" w:rsidRPr="00AA4C07" w:rsidRDefault="00AA4C07" w:rsidP="00AA4C07">
            <w:pPr>
              <w:rPr>
                <w:rFonts w:ascii="Cambria" w:hAnsi="Cambria"/>
                <w:sz w:val="22"/>
                <w:szCs w:val="22"/>
              </w:rPr>
            </w:pPr>
          </w:p>
          <w:p w14:paraId="69976CB2" w14:textId="77777777" w:rsidR="00AA4C07" w:rsidRPr="00AA4C07" w:rsidRDefault="00AA4C07" w:rsidP="00AA4C07">
            <w:pPr>
              <w:rPr>
                <w:rFonts w:ascii="Cambria" w:hAnsi="Cambria"/>
                <w:sz w:val="22"/>
                <w:szCs w:val="22"/>
              </w:rPr>
            </w:pPr>
          </w:p>
          <w:p w14:paraId="7131E784" w14:textId="77777777" w:rsidR="00AA4C07" w:rsidRPr="00AA4C07" w:rsidRDefault="00AA4C07" w:rsidP="00AA4C07">
            <w:pPr>
              <w:rPr>
                <w:rFonts w:ascii="Cambria" w:hAnsi="Cambria"/>
                <w:sz w:val="22"/>
                <w:szCs w:val="22"/>
              </w:rPr>
            </w:pPr>
          </w:p>
          <w:p w14:paraId="228BA0A6" w14:textId="77777777" w:rsidR="00AA4C07" w:rsidRPr="00AA4C07" w:rsidRDefault="00AA4C07" w:rsidP="00AA4C07">
            <w:pPr>
              <w:rPr>
                <w:rFonts w:ascii="Cambria" w:hAnsi="Cambria"/>
                <w:sz w:val="22"/>
                <w:szCs w:val="22"/>
              </w:rPr>
            </w:pPr>
          </w:p>
          <w:p w14:paraId="619ED725" w14:textId="77777777" w:rsidR="00AA4C07" w:rsidRPr="00AA4C07" w:rsidRDefault="00AA4C07" w:rsidP="00AA4C07">
            <w:pPr>
              <w:rPr>
                <w:rFonts w:ascii="Cambria" w:hAnsi="Cambria"/>
                <w:sz w:val="22"/>
                <w:szCs w:val="22"/>
              </w:rPr>
            </w:pPr>
          </w:p>
          <w:p w14:paraId="25B0944A" w14:textId="77777777" w:rsidR="00AA4C07" w:rsidRPr="00AA4C07" w:rsidRDefault="00AA4C07" w:rsidP="00AA4C07">
            <w:pPr>
              <w:jc w:val="right"/>
              <w:rPr>
                <w:rFonts w:ascii="Cambria" w:hAnsi="Cambria"/>
                <w:sz w:val="22"/>
                <w:szCs w:val="22"/>
              </w:rPr>
            </w:pPr>
          </w:p>
        </w:tc>
        <w:tc>
          <w:tcPr>
            <w:tcW w:w="1276" w:type="dxa"/>
            <w:vMerge/>
          </w:tcPr>
          <w:p w14:paraId="0235994D" w14:textId="77777777" w:rsidR="00AA4C07" w:rsidRPr="00AA4C07" w:rsidRDefault="00AA4C07" w:rsidP="00AA4C07">
            <w:pPr>
              <w:ind w:left="-57" w:right="-57"/>
              <w:jc w:val="center"/>
              <w:rPr>
                <w:rFonts w:ascii="Cambria" w:hAnsi="Cambria"/>
                <w:sz w:val="22"/>
                <w:szCs w:val="22"/>
              </w:rPr>
            </w:pPr>
          </w:p>
        </w:tc>
        <w:tc>
          <w:tcPr>
            <w:tcW w:w="2268" w:type="dxa"/>
          </w:tcPr>
          <w:p w14:paraId="5D46DE36" w14:textId="77777777" w:rsidR="00AA4C07" w:rsidRPr="00AA4C07" w:rsidRDefault="00AA4C07" w:rsidP="00AA4C07">
            <w:pPr>
              <w:rPr>
                <w:rFonts w:ascii="Cambria" w:hAnsi="Cambria"/>
                <w:sz w:val="22"/>
                <w:szCs w:val="22"/>
              </w:rPr>
            </w:pPr>
            <w:r w:rsidRPr="00AA4C07">
              <w:rPr>
                <w:rFonts w:ascii="Cambria" w:hAnsi="Cambria"/>
                <w:sz w:val="22"/>
                <w:szCs w:val="22"/>
              </w:rPr>
              <w:t>Mampu memahami dan Mempelajari Pancasila sebagai Sumber dari Segala Sumber Hukum</w:t>
            </w:r>
          </w:p>
        </w:tc>
        <w:tc>
          <w:tcPr>
            <w:tcW w:w="1759" w:type="dxa"/>
            <w:vMerge/>
          </w:tcPr>
          <w:p w14:paraId="02C7A327"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3FCAB801" w14:textId="77777777" w:rsidR="00AA4C07" w:rsidRPr="00AA4C07" w:rsidRDefault="00AA4C07" w:rsidP="00AA4C07">
            <w:pPr>
              <w:ind w:left="-57" w:right="-57"/>
              <w:rPr>
                <w:rFonts w:ascii="Cambria" w:hAnsi="Cambria"/>
                <w:sz w:val="22"/>
                <w:szCs w:val="22"/>
              </w:rPr>
            </w:pPr>
          </w:p>
        </w:tc>
        <w:tc>
          <w:tcPr>
            <w:tcW w:w="2678" w:type="dxa"/>
            <w:vMerge/>
          </w:tcPr>
          <w:p w14:paraId="5F01D7FA" w14:textId="77777777" w:rsidR="00AA4C07" w:rsidRPr="00AA4C07" w:rsidRDefault="00AA4C07" w:rsidP="00AA4C07">
            <w:pPr>
              <w:ind w:left="193" w:hanging="252"/>
              <w:rPr>
                <w:rFonts w:ascii="Cambria" w:hAnsi="Cambria"/>
                <w:sz w:val="22"/>
                <w:szCs w:val="22"/>
              </w:rPr>
            </w:pPr>
          </w:p>
        </w:tc>
        <w:tc>
          <w:tcPr>
            <w:tcW w:w="1357" w:type="dxa"/>
            <w:vMerge/>
          </w:tcPr>
          <w:p w14:paraId="64C78BF4" w14:textId="77777777" w:rsidR="00AA4C07" w:rsidRPr="00AA4C07" w:rsidRDefault="00AA4C07" w:rsidP="00AA4C07">
            <w:pPr>
              <w:ind w:left="-57" w:right="-57"/>
              <w:rPr>
                <w:rFonts w:ascii="Cambria" w:hAnsi="Cambria"/>
                <w:sz w:val="22"/>
                <w:szCs w:val="22"/>
              </w:rPr>
            </w:pPr>
          </w:p>
        </w:tc>
        <w:tc>
          <w:tcPr>
            <w:tcW w:w="930" w:type="dxa"/>
            <w:vMerge/>
          </w:tcPr>
          <w:p w14:paraId="5650EC53" w14:textId="77777777" w:rsidR="00AA4C07" w:rsidRPr="00AA4C07" w:rsidRDefault="00AA4C07" w:rsidP="00AA4C07">
            <w:pPr>
              <w:jc w:val="center"/>
              <w:rPr>
                <w:rFonts w:ascii="Cambria" w:hAnsi="Cambria"/>
                <w:sz w:val="22"/>
                <w:szCs w:val="22"/>
              </w:rPr>
            </w:pPr>
          </w:p>
        </w:tc>
        <w:tc>
          <w:tcPr>
            <w:tcW w:w="1890" w:type="dxa"/>
            <w:vMerge/>
          </w:tcPr>
          <w:p w14:paraId="79872070"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4FF4654B"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609C11A0" w14:textId="77777777" w:rsidTr="00386898">
        <w:tc>
          <w:tcPr>
            <w:tcW w:w="426" w:type="dxa"/>
            <w:vMerge/>
            <w:tcBorders>
              <w:right w:val="nil"/>
            </w:tcBorders>
          </w:tcPr>
          <w:p w14:paraId="17164103" w14:textId="77777777" w:rsidR="00AA4C07" w:rsidRPr="00AA4C07" w:rsidRDefault="00AA4C07" w:rsidP="00AA4C07">
            <w:pPr>
              <w:ind w:left="-57" w:right="-57"/>
              <w:rPr>
                <w:rFonts w:ascii="Cambria" w:hAnsi="Cambria"/>
                <w:sz w:val="22"/>
                <w:szCs w:val="22"/>
              </w:rPr>
            </w:pPr>
          </w:p>
        </w:tc>
        <w:tc>
          <w:tcPr>
            <w:tcW w:w="2409" w:type="dxa"/>
            <w:vMerge/>
            <w:tcBorders>
              <w:left w:val="nil"/>
            </w:tcBorders>
          </w:tcPr>
          <w:p w14:paraId="4BC8C85C" w14:textId="77777777" w:rsidR="00AA4C07" w:rsidRPr="00AA4C07" w:rsidRDefault="00AA4C07" w:rsidP="00AA4C07">
            <w:pPr>
              <w:rPr>
                <w:rFonts w:ascii="Cambria" w:hAnsi="Cambria"/>
                <w:sz w:val="22"/>
                <w:szCs w:val="22"/>
              </w:rPr>
            </w:pPr>
          </w:p>
        </w:tc>
        <w:tc>
          <w:tcPr>
            <w:tcW w:w="1276" w:type="dxa"/>
            <w:vMerge/>
          </w:tcPr>
          <w:p w14:paraId="70BB5B11" w14:textId="77777777" w:rsidR="00AA4C07" w:rsidRPr="00AA4C07" w:rsidRDefault="00AA4C07" w:rsidP="00AA4C07">
            <w:pPr>
              <w:ind w:left="-57" w:right="-57"/>
              <w:jc w:val="center"/>
              <w:rPr>
                <w:rFonts w:ascii="Cambria" w:hAnsi="Cambria"/>
                <w:sz w:val="22"/>
                <w:szCs w:val="22"/>
              </w:rPr>
            </w:pPr>
          </w:p>
        </w:tc>
        <w:tc>
          <w:tcPr>
            <w:tcW w:w="2268" w:type="dxa"/>
          </w:tcPr>
          <w:p w14:paraId="5EA19FB9" w14:textId="77777777" w:rsidR="00AA4C07" w:rsidRPr="00AA4C07" w:rsidRDefault="00AA4C07" w:rsidP="00AA4C07">
            <w:pPr>
              <w:rPr>
                <w:rFonts w:ascii="Cambria" w:hAnsi="Cambria"/>
                <w:sz w:val="22"/>
                <w:szCs w:val="22"/>
              </w:rPr>
            </w:pPr>
            <w:r w:rsidRPr="00AA4C07">
              <w:rPr>
                <w:rFonts w:ascii="Cambria" w:hAnsi="Cambria"/>
                <w:sz w:val="22"/>
                <w:szCs w:val="22"/>
              </w:rPr>
              <w:t>Mampu memahami dan Mempelajari Pancasila sebagai Kepribadian Bangsa</w:t>
            </w:r>
          </w:p>
        </w:tc>
        <w:tc>
          <w:tcPr>
            <w:tcW w:w="1759" w:type="dxa"/>
            <w:vMerge/>
          </w:tcPr>
          <w:p w14:paraId="7979627B"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40C40690" w14:textId="77777777" w:rsidR="00AA4C07" w:rsidRPr="00AA4C07" w:rsidRDefault="00AA4C07" w:rsidP="00AA4C07">
            <w:pPr>
              <w:ind w:left="-57" w:right="-57"/>
              <w:rPr>
                <w:rFonts w:ascii="Cambria" w:hAnsi="Cambria"/>
                <w:sz w:val="22"/>
                <w:szCs w:val="22"/>
              </w:rPr>
            </w:pPr>
          </w:p>
        </w:tc>
        <w:tc>
          <w:tcPr>
            <w:tcW w:w="2678" w:type="dxa"/>
            <w:vMerge/>
          </w:tcPr>
          <w:p w14:paraId="3B3CA225" w14:textId="77777777" w:rsidR="00AA4C07" w:rsidRPr="00AA4C07" w:rsidRDefault="00AA4C07" w:rsidP="00AA4C07">
            <w:pPr>
              <w:ind w:left="193" w:hanging="252"/>
              <w:rPr>
                <w:rFonts w:ascii="Cambria" w:hAnsi="Cambria"/>
                <w:sz w:val="22"/>
                <w:szCs w:val="22"/>
              </w:rPr>
            </w:pPr>
          </w:p>
        </w:tc>
        <w:tc>
          <w:tcPr>
            <w:tcW w:w="1357" w:type="dxa"/>
            <w:vMerge/>
          </w:tcPr>
          <w:p w14:paraId="20254B7F" w14:textId="77777777" w:rsidR="00AA4C07" w:rsidRPr="00AA4C07" w:rsidRDefault="00AA4C07" w:rsidP="00AA4C07">
            <w:pPr>
              <w:ind w:left="-57" w:right="-57"/>
              <w:rPr>
                <w:rFonts w:ascii="Cambria" w:hAnsi="Cambria"/>
                <w:sz w:val="22"/>
                <w:szCs w:val="22"/>
              </w:rPr>
            </w:pPr>
          </w:p>
        </w:tc>
        <w:tc>
          <w:tcPr>
            <w:tcW w:w="930" w:type="dxa"/>
            <w:vMerge/>
          </w:tcPr>
          <w:p w14:paraId="51CE09BF" w14:textId="77777777" w:rsidR="00AA4C07" w:rsidRPr="00AA4C07" w:rsidRDefault="00AA4C07" w:rsidP="00AA4C07">
            <w:pPr>
              <w:jc w:val="center"/>
              <w:rPr>
                <w:rFonts w:ascii="Cambria" w:hAnsi="Cambria"/>
                <w:sz w:val="22"/>
                <w:szCs w:val="22"/>
              </w:rPr>
            </w:pPr>
          </w:p>
        </w:tc>
        <w:tc>
          <w:tcPr>
            <w:tcW w:w="1890" w:type="dxa"/>
            <w:vMerge/>
          </w:tcPr>
          <w:p w14:paraId="6858D095"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3246C90F"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15A2123C" w14:textId="77777777" w:rsidTr="00386898">
        <w:tc>
          <w:tcPr>
            <w:tcW w:w="426" w:type="dxa"/>
            <w:vMerge/>
            <w:tcBorders>
              <w:right w:val="nil"/>
            </w:tcBorders>
          </w:tcPr>
          <w:p w14:paraId="5E5D0469" w14:textId="77777777" w:rsidR="00AA4C07" w:rsidRPr="00AA4C07" w:rsidRDefault="00AA4C07" w:rsidP="00AA4C07">
            <w:pPr>
              <w:ind w:left="-57" w:right="-57"/>
              <w:rPr>
                <w:rFonts w:ascii="Cambria" w:hAnsi="Cambria"/>
                <w:sz w:val="22"/>
                <w:szCs w:val="22"/>
              </w:rPr>
            </w:pPr>
          </w:p>
        </w:tc>
        <w:tc>
          <w:tcPr>
            <w:tcW w:w="2409" w:type="dxa"/>
            <w:vMerge/>
            <w:tcBorders>
              <w:left w:val="nil"/>
            </w:tcBorders>
          </w:tcPr>
          <w:p w14:paraId="317F0F74" w14:textId="77777777" w:rsidR="00AA4C07" w:rsidRPr="00AA4C07" w:rsidRDefault="00AA4C07" w:rsidP="00AA4C07">
            <w:pPr>
              <w:rPr>
                <w:rFonts w:ascii="Cambria" w:hAnsi="Cambria"/>
                <w:sz w:val="22"/>
                <w:szCs w:val="22"/>
              </w:rPr>
            </w:pPr>
          </w:p>
        </w:tc>
        <w:tc>
          <w:tcPr>
            <w:tcW w:w="1276" w:type="dxa"/>
            <w:vMerge/>
          </w:tcPr>
          <w:p w14:paraId="7280B0C6" w14:textId="77777777" w:rsidR="00AA4C07" w:rsidRPr="00AA4C07" w:rsidRDefault="00AA4C07" w:rsidP="00AA4C07">
            <w:pPr>
              <w:ind w:left="-57" w:right="-57"/>
              <w:jc w:val="center"/>
              <w:rPr>
                <w:rFonts w:ascii="Cambria" w:hAnsi="Cambria"/>
                <w:sz w:val="22"/>
                <w:szCs w:val="22"/>
              </w:rPr>
            </w:pPr>
          </w:p>
        </w:tc>
        <w:tc>
          <w:tcPr>
            <w:tcW w:w="2268" w:type="dxa"/>
          </w:tcPr>
          <w:p w14:paraId="4E0AA1C0" w14:textId="77777777" w:rsidR="00AA4C07" w:rsidRPr="00AA4C07" w:rsidRDefault="00AA4C07" w:rsidP="00AA4C07">
            <w:pPr>
              <w:rPr>
                <w:rFonts w:ascii="Cambria" w:hAnsi="Cambria"/>
                <w:sz w:val="22"/>
                <w:szCs w:val="22"/>
              </w:rPr>
            </w:pPr>
            <w:r w:rsidRPr="00AA4C07">
              <w:rPr>
                <w:rFonts w:ascii="Cambria" w:hAnsi="Cambria"/>
                <w:sz w:val="22"/>
                <w:szCs w:val="22"/>
              </w:rPr>
              <w:t>Mampu memahami dan Mempelajari Pancasila sebagai Cita-Cita dan Tujuan Bangsa</w:t>
            </w:r>
          </w:p>
        </w:tc>
        <w:tc>
          <w:tcPr>
            <w:tcW w:w="1759" w:type="dxa"/>
            <w:vMerge/>
          </w:tcPr>
          <w:p w14:paraId="08EC2C7A"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6773031C" w14:textId="77777777" w:rsidR="00AA4C07" w:rsidRPr="00AA4C07" w:rsidRDefault="00AA4C07" w:rsidP="00AA4C07">
            <w:pPr>
              <w:ind w:left="-57" w:right="-57"/>
              <w:rPr>
                <w:rFonts w:ascii="Cambria" w:hAnsi="Cambria"/>
                <w:sz w:val="22"/>
                <w:szCs w:val="22"/>
              </w:rPr>
            </w:pPr>
          </w:p>
        </w:tc>
        <w:tc>
          <w:tcPr>
            <w:tcW w:w="2678" w:type="dxa"/>
            <w:vMerge/>
          </w:tcPr>
          <w:p w14:paraId="424B2B41" w14:textId="77777777" w:rsidR="00AA4C07" w:rsidRPr="00AA4C07" w:rsidRDefault="00AA4C07" w:rsidP="00AA4C07">
            <w:pPr>
              <w:ind w:left="193" w:hanging="252"/>
              <w:rPr>
                <w:rFonts w:ascii="Cambria" w:hAnsi="Cambria"/>
                <w:sz w:val="22"/>
                <w:szCs w:val="22"/>
              </w:rPr>
            </w:pPr>
          </w:p>
        </w:tc>
        <w:tc>
          <w:tcPr>
            <w:tcW w:w="1357" w:type="dxa"/>
            <w:vMerge/>
          </w:tcPr>
          <w:p w14:paraId="58C72D89" w14:textId="77777777" w:rsidR="00AA4C07" w:rsidRPr="00AA4C07" w:rsidRDefault="00AA4C07" w:rsidP="00AA4C07">
            <w:pPr>
              <w:ind w:left="-57" w:right="-57"/>
              <w:rPr>
                <w:rFonts w:ascii="Cambria" w:hAnsi="Cambria"/>
                <w:sz w:val="22"/>
                <w:szCs w:val="22"/>
              </w:rPr>
            </w:pPr>
          </w:p>
        </w:tc>
        <w:tc>
          <w:tcPr>
            <w:tcW w:w="930" w:type="dxa"/>
            <w:vMerge/>
          </w:tcPr>
          <w:p w14:paraId="6C2AC133" w14:textId="77777777" w:rsidR="00AA4C07" w:rsidRPr="00AA4C07" w:rsidRDefault="00AA4C07" w:rsidP="00AA4C07">
            <w:pPr>
              <w:jc w:val="center"/>
              <w:rPr>
                <w:rFonts w:ascii="Cambria" w:hAnsi="Cambria"/>
                <w:sz w:val="22"/>
                <w:szCs w:val="22"/>
              </w:rPr>
            </w:pPr>
          </w:p>
        </w:tc>
        <w:tc>
          <w:tcPr>
            <w:tcW w:w="1890" w:type="dxa"/>
            <w:vMerge/>
          </w:tcPr>
          <w:p w14:paraId="3F42B8F7"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7DBEA3E2"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46145B4C" w14:textId="77777777" w:rsidTr="00386898">
        <w:tc>
          <w:tcPr>
            <w:tcW w:w="426" w:type="dxa"/>
            <w:tcBorders>
              <w:right w:val="nil"/>
            </w:tcBorders>
          </w:tcPr>
          <w:p w14:paraId="05A24877"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2.1</w:t>
            </w:r>
          </w:p>
        </w:tc>
        <w:tc>
          <w:tcPr>
            <w:tcW w:w="2409" w:type="dxa"/>
            <w:tcBorders>
              <w:left w:val="nil"/>
            </w:tcBorders>
          </w:tcPr>
          <w:p w14:paraId="3DC2A757"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menunjukkan sikap syukur atas terjaganya negara kesatuan Republik Indonesia sebagai bentuk anugerah dari Tuhan Yang Maha Esa.</w:t>
            </w:r>
          </w:p>
        </w:tc>
        <w:tc>
          <w:tcPr>
            <w:tcW w:w="1276" w:type="dxa"/>
            <w:vMerge w:val="restart"/>
          </w:tcPr>
          <w:p w14:paraId="6F9A9197" w14:textId="77777777" w:rsidR="00AA4C07" w:rsidRPr="00AA4C07" w:rsidRDefault="00AA4C07" w:rsidP="00AA4C07">
            <w:pPr>
              <w:ind w:left="-57" w:right="-57"/>
              <w:jc w:val="center"/>
              <w:rPr>
                <w:rFonts w:ascii="Cambria" w:hAnsi="Cambria"/>
                <w:sz w:val="22"/>
                <w:szCs w:val="22"/>
              </w:rPr>
            </w:pPr>
            <w:r w:rsidRPr="00AA4C07">
              <w:rPr>
                <w:rFonts w:ascii="Cambria" w:hAnsi="Cambria"/>
                <w:sz w:val="22"/>
                <w:szCs w:val="22"/>
              </w:rPr>
              <w:t>Bentuk dan Kedaulatan Negara</w:t>
            </w:r>
          </w:p>
        </w:tc>
        <w:tc>
          <w:tcPr>
            <w:tcW w:w="2268" w:type="dxa"/>
          </w:tcPr>
          <w:p w14:paraId="17D037A8" w14:textId="77777777" w:rsidR="00AA4C07" w:rsidRPr="00AA4C07" w:rsidRDefault="00AA4C07" w:rsidP="00AA4C07">
            <w:pPr>
              <w:rPr>
                <w:rFonts w:ascii="Cambria" w:hAnsi="Cambria"/>
                <w:sz w:val="22"/>
                <w:szCs w:val="22"/>
              </w:rPr>
            </w:pPr>
            <w:r w:rsidRPr="00AA4C07">
              <w:rPr>
                <w:rFonts w:ascii="Cambria" w:hAnsi="Cambria"/>
                <w:sz w:val="22"/>
                <w:szCs w:val="22"/>
              </w:rPr>
              <w:t>Mampu mengetahui  Indonesia sebagai Negara Kesatuan</w:t>
            </w:r>
          </w:p>
        </w:tc>
        <w:tc>
          <w:tcPr>
            <w:tcW w:w="1759" w:type="dxa"/>
            <w:vMerge w:val="restart"/>
          </w:tcPr>
          <w:p w14:paraId="29F3EDCB"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0DF63C59"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Berkebinekaan global.</w:t>
            </w:r>
          </w:p>
          <w:p w14:paraId="3A75CD44"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Bergotong royong.</w:t>
            </w:r>
          </w:p>
          <w:p w14:paraId="5450869D"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Mandiri.</w:t>
            </w:r>
          </w:p>
          <w:p w14:paraId="304917DE"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Bernalar kritis.</w:t>
            </w:r>
          </w:p>
          <w:p w14:paraId="7F256986"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594E3DA1"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Bentuk dan Kedaulatan Negara, Indonesia sebagai Negara Kesatuan, Indonesia sebagai Negara Republik, Indonesia sebagai Negara Hukum, Indonesia sebagai Negara yang Berkedaulatan Rakyat.</w:t>
            </w:r>
          </w:p>
        </w:tc>
        <w:tc>
          <w:tcPr>
            <w:tcW w:w="2678" w:type="dxa"/>
            <w:vMerge w:val="restart"/>
          </w:tcPr>
          <w:p w14:paraId="299F1E62"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Indonesia sebagai Negara Kesatuan (Pertemuan 15–17)</w:t>
            </w:r>
          </w:p>
          <w:p w14:paraId="585D67B9"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Indonesia sebagai Negara Republik (Pertemuan 18–19)</w:t>
            </w:r>
          </w:p>
          <w:p w14:paraId="1261010C"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Indonesia sebagai Negara Hukum (Pertemuan 20–21)</w:t>
            </w:r>
          </w:p>
          <w:p w14:paraId="2E71DEDC"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Indonesia sebagai Negara yang Berkedaulatan Rakyat (Pertemuan 22–23)</w:t>
            </w:r>
          </w:p>
          <w:p w14:paraId="617F6BEC"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Diskusi Hasil Reportase dan Proyek Kewarganegaraan (Pertemuan 24)</w:t>
            </w:r>
          </w:p>
          <w:p w14:paraId="705C19F1"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Ringkasan.Materi,.Refleksi,.Evaluasi.Diri,.Pengayaan.dan. Uji Kompetensi (Pertemuan 25)</w:t>
            </w:r>
          </w:p>
        </w:tc>
        <w:tc>
          <w:tcPr>
            <w:tcW w:w="1357" w:type="dxa"/>
            <w:vMerge w:val="restart"/>
          </w:tcPr>
          <w:p w14:paraId="185C3142"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Kedaulatan Negara, Negara Kesatuan, Negara Republik, Negara Hukum, Negara Berkedaulatan Rakyat.</w:t>
            </w:r>
          </w:p>
        </w:tc>
        <w:tc>
          <w:tcPr>
            <w:tcW w:w="930" w:type="dxa"/>
            <w:vMerge w:val="restart"/>
          </w:tcPr>
          <w:p w14:paraId="23DA6A73" w14:textId="77777777" w:rsidR="00AA4C07" w:rsidRPr="00AA4C07" w:rsidRDefault="00AA4C07" w:rsidP="00AA4C07">
            <w:pPr>
              <w:jc w:val="center"/>
              <w:rPr>
                <w:rFonts w:ascii="Cambria" w:hAnsi="Cambria"/>
                <w:sz w:val="22"/>
                <w:szCs w:val="22"/>
              </w:rPr>
            </w:pPr>
            <w:r w:rsidRPr="00AA4C07">
              <w:rPr>
                <w:rFonts w:ascii="Cambria" w:hAnsi="Cambria"/>
                <w:sz w:val="22"/>
                <w:szCs w:val="22"/>
              </w:rPr>
              <w:t>18 JP</w:t>
            </w:r>
          </w:p>
        </w:tc>
        <w:tc>
          <w:tcPr>
            <w:tcW w:w="1890" w:type="dxa"/>
            <w:vMerge w:val="restart"/>
          </w:tcPr>
          <w:p w14:paraId="0D327D78"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65042734"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6B60E216"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7ECE4AEB"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4B1D0CFC"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Sikap</w:t>
            </w:r>
          </w:p>
          <w:p w14:paraId="348803E0"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Pengetahuan</w:t>
            </w:r>
          </w:p>
          <w:p w14:paraId="61098A88"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AA4C07" w:rsidRPr="00AA4C07" w14:paraId="51D2103D" w14:textId="77777777" w:rsidTr="00386898">
        <w:tc>
          <w:tcPr>
            <w:tcW w:w="426" w:type="dxa"/>
            <w:tcBorders>
              <w:right w:val="nil"/>
            </w:tcBorders>
          </w:tcPr>
          <w:p w14:paraId="15FF4EED"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2.2</w:t>
            </w:r>
          </w:p>
        </w:tc>
        <w:tc>
          <w:tcPr>
            <w:tcW w:w="2409" w:type="dxa"/>
            <w:tcBorders>
              <w:left w:val="nil"/>
            </w:tcBorders>
          </w:tcPr>
          <w:p w14:paraId="7E83852E"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menampilkan perilaku menjaga keutuhan Negara Kesatuan Republik Indonesia di lingkungan sekolah dan masyarakat.</w:t>
            </w:r>
          </w:p>
        </w:tc>
        <w:tc>
          <w:tcPr>
            <w:tcW w:w="1276" w:type="dxa"/>
            <w:vMerge/>
          </w:tcPr>
          <w:p w14:paraId="16992090" w14:textId="77777777" w:rsidR="00AA4C07" w:rsidRPr="00AA4C07" w:rsidRDefault="00AA4C07" w:rsidP="00AA4C07">
            <w:pPr>
              <w:ind w:left="-57" w:right="-57"/>
              <w:jc w:val="center"/>
              <w:rPr>
                <w:rFonts w:ascii="Cambria" w:hAnsi="Cambria"/>
                <w:sz w:val="22"/>
                <w:szCs w:val="22"/>
              </w:rPr>
            </w:pPr>
          </w:p>
        </w:tc>
        <w:tc>
          <w:tcPr>
            <w:tcW w:w="2268" w:type="dxa"/>
          </w:tcPr>
          <w:p w14:paraId="0B82E8B1" w14:textId="77777777" w:rsidR="00AA4C07" w:rsidRPr="00AA4C07" w:rsidRDefault="00AA4C07" w:rsidP="00AA4C07">
            <w:pPr>
              <w:rPr>
                <w:rFonts w:ascii="Cambria" w:hAnsi="Cambria"/>
                <w:sz w:val="22"/>
                <w:szCs w:val="22"/>
              </w:rPr>
            </w:pPr>
            <w:r w:rsidRPr="00AA4C07">
              <w:rPr>
                <w:rFonts w:ascii="Cambria" w:hAnsi="Cambria"/>
                <w:sz w:val="22"/>
                <w:szCs w:val="22"/>
              </w:rPr>
              <w:t xml:space="preserve">Mampu mengetahui  Indonesia sebagai Negara Republik </w:t>
            </w:r>
          </w:p>
        </w:tc>
        <w:tc>
          <w:tcPr>
            <w:tcW w:w="1759" w:type="dxa"/>
            <w:vMerge/>
          </w:tcPr>
          <w:p w14:paraId="38258081"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11BFA32B" w14:textId="77777777" w:rsidR="00AA4C07" w:rsidRPr="00AA4C07" w:rsidRDefault="00AA4C07" w:rsidP="00AA4C07">
            <w:pPr>
              <w:ind w:left="-57" w:right="-57"/>
              <w:rPr>
                <w:rFonts w:ascii="Cambria" w:hAnsi="Cambria"/>
                <w:sz w:val="22"/>
                <w:szCs w:val="22"/>
              </w:rPr>
            </w:pPr>
          </w:p>
        </w:tc>
        <w:tc>
          <w:tcPr>
            <w:tcW w:w="2678" w:type="dxa"/>
            <w:vMerge/>
          </w:tcPr>
          <w:p w14:paraId="7FE354FA" w14:textId="77777777" w:rsidR="00AA4C07" w:rsidRPr="00AA4C07" w:rsidRDefault="00AA4C07" w:rsidP="00AA4C07">
            <w:pPr>
              <w:ind w:left="193" w:hanging="252"/>
              <w:rPr>
                <w:rFonts w:ascii="Cambria" w:hAnsi="Cambria"/>
                <w:sz w:val="22"/>
                <w:szCs w:val="22"/>
              </w:rPr>
            </w:pPr>
          </w:p>
        </w:tc>
        <w:tc>
          <w:tcPr>
            <w:tcW w:w="1357" w:type="dxa"/>
            <w:vMerge/>
          </w:tcPr>
          <w:p w14:paraId="4F3FE90A" w14:textId="77777777" w:rsidR="00AA4C07" w:rsidRPr="00AA4C07" w:rsidRDefault="00AA4C07" w:rsidP="00AA4C07">
            <w:pPr>
              <w:ind w:left="-57" w:right="-57"/>
              <w:rPr>
                <w:rFonts w:ascii="Cambria" w:hAnsi="Cambria"/>
                <w:sz w:val="22"/>
                <w:szCs w:val="22"/>
              </w:rPr>
            </w:pPr>
          </w:p>
        </w:tc>
        <w:tc>
          <w:tcPr>
            <w:tcW w:w="930" w:type="dxa"/>
            <w:vMerge/>
          </w:tcPr>
          <w:p w14:paraId="61DC05F7" w14:textId="77777777" w:rsidR="00AA4C07" w:rsidRPr="00AA4C07" w:rsidRDefault="00AA4C07" w:rsidP="00AA4C07">
            <w:pPr>
              <w:jc w:val="center"/>
              <w:rPr>
                <w:rFonts w:ascii="Cambria" w:hAnsi="Cambria"/>
                <w:sz w:val="22"/>
                <w:szCs w:val="22"/>
              </w:rPr>
            </w:pPr>
          </w:p>
        </w:tc>
        <w:tc>
          <w:tcPr>
            <w:tcW w:w="1890" w:type="dxa"/>
            <w:vMerge/>
          </w:tcPr>
          <w:p w14:paraId="50DDACB2"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63370BF1"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53AEDEE4" w14:textId="77777777" w:rsidTr="00386898">
        <w:tc>
          <w:tcPr>
            <w:tcW w:w="426" w:type="dxa"/>
            <w:tcBorders>
              <w:right w:val="nil"/>
            </w:tcBorders>
          </w:tcPr>
          <w:p w14:paraId="02C5DF63"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2.3</w:t>
            </w:r>
          </w:p>
        </w:tc>
        <w:tc>
          <w:tcPr>
            <w:tcW w:w="2409" w:type="dxa"/>
            <w:tcBorders>
              <w:left w:val="nil"/>
            </w:tcBorders>
          </w:tcPr>
          <w:p w14:paraId="7C1789AA"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menampilkan perilaku taat hukum di lingkungan sekolah dan masyarakat.</w:t>
            </w:r>
          </w:p>
        </w:tc>
        <w:tc>
          <w:tcPr>
            <w:tcW w:w="1276" w:type="dxa"/>
            <w:vMerge/>
          </w:tcPr>
          <w:p w14:paraId="2E094183" w14:textId="77777777" w:rsidR="00AA4C07" w:rsidRPr="00AA4C07" w:rsidRDefault="00AA4C07" w:rsidP="00AA4C07">
            <w:pPr>
              <w:ind w:left="-57" w:right="-57"/>
              <w:jc w:val="center"/>
              <w:rPr>
                <w:rFonts w:ascii="Cambria" w:hAnsi="Cambria"/>
                <w:sz w:val="22"/>
                <w:szCs w:val="22"/>
              </w:rPr>
            </w:pPr>
          </w:p>
        </w:tc>
        <w:tc>
          <w:tcPr>
            <w:tcW w:w="2268" w:type="dxa"/>
          </w:tcPr>
          <w:p w14:paraId="342307A5" w14:textId="77777777" w:rsidR="00AA4C07" w:rsidRPr="00AA4C07" w:rsidRDefault="00AA4C07" w:rsidP="00AA4C07">
            <w:pPr>
              <w:rPr>
                <w:rFonts w:ascii="Cambria" w:hAnsi="Cambria"/>
                <w:sz w:val="22"/>
                <w:szCs w:val="22"/>
              </w:rPr>
            </w:pPr>
            <w:r w:rsidRPr="00AA4C07">
              <w:rPr>
                <w:rFonts w:ascii="Cambria" w:hAnsi="Cambria"/>
                <w:sz w:val="22"/>
                <w:szCs w:val="22"/>
              </w:rPr>
              <w:t>Mampu mengetahui Indonesia sebagai Negara Hukum</w:t>
            </w:r>
          </w:p>
        </w:tc>
        <w:tc>
          <w:tcPr>
            <w:tcW w:w="1759" w:type="dxa"/>
            <w:vMerge/>
          </w:tcPr>
          <w:p w14:paraId="3EE9229A"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10E149BC" w14:textId="77777777" w:rsidR="00AA4C07" w:rsidRPr="00AA4C07" w:rsidRDefault="00AA4C07" w:rsidP="00AA4C07">
            <w:pPr>
              <w:ind w:left="-57" w:right="-57"/>
              <w:rPr>
                <w:rFonts w:ascii="Cambria" w:hAnsi="Cambria"/>
                <w:sz w:val="22"/>
                <w:szCs w:val="22"/>
              </w:rPr>
            </w:pPr>
          </w:p>
        </w:tc>
        <w:tc>
          <w:tcPr>
            <w:tcW w:w="2678" w:type="dxa"/>
            <w:vMerge/>
          </w:tcPr>
          <w:p w14:paraId="2DD67855" w14:textId="77777777" w:rsidR="00AA4C07" w:rsidRPr="00AA4C07" w:rsidRDefault="00AA4C07" w:rsidP="00AA4C07">
            <w:pPr>
              <w:ind w:left="193" w:hanging="252"/>
              <w:rPr>
                <w:rFonts w:ascii="Cambria" w:hAnsi="Cambria"/>
                <w:sz w:val="22"/>
                <w:szCs w:val="22"/>
              </w:rPr>
            </w:pPr>
          </w:p>
        </w:tc>
        <w:tc>
          <w:tcPr>
            <w:tcW w:w="1357" w:type="dxa"/>
            <w:vMerge/>
          </w:tcPr>
          <w:p w14:paraId="17D30FDA" w14:textId="77777777" w:rsidR="00AA4C07" w:rsidRPr="00AA4C07" w:rsidRDefault="00AA4C07" w:rsidP="00AA4C07">
            <w:pPr>
              <w:ind w:left="-57" w:right="-57"/>
              <w:rPr>
                <w:rFonts w:ascii="Cambria" w:hAnsi="Cambria"/>
                <w:sz w:val="22"/>
                <w:szCs w:val="22"/>
              </w:rPr>
            </w:pPr>
          </w:p>
        </w:tc>
        <w:tc>
          <w:tcPr>
            <w:tcW w:w="930" w:type="dxa"/>
            <w:vMerge/>
          </w:tcPr>
          <w:p w14:paraId="1713CFCD" w14:textId="77777777" w:rsidR="00AA4C07" w:rsidRPr="00AA4C07" w:rsidRDefault="00AA4C07" w:rsidP="00AA4C07">
            <w:pPr>
              <w:jc w:val="center"/>
              <w:rPr>
                <w:rFonts w:ascii="Cambria" w:hAnsi="Cambria"/>
                <w:sz w:val="22"/>
                <w:szCs w:val="22"/>
              </w:rPr>
            </w:pPr>
          </w:p>
        </w:tc>
        <w:tc>
          <w:tcPr>
            <w:tcW w:w="1890" w:type="dxa"/>
            <w:vMerge/>
          </w:tcPr>
          <w:p w14:paraId="6E17A863"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1CA3D1A8"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0142A188" w14:textId="77777777" w:rsidTr="00386898">
        <w:tc>
          <w:tcPr>
            <w:tcW w:w="426" w:type="dxa"/>
            <w:tcBorders>
              <w:right w:val="nil"/>
            </w:tcBorders>
          </w:tcPr>
          <w:p w14:paraId="76A9A7E4"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2.4</w:t>
            </w:r>
          </w:p>
        </w:tc>
        <w:tc>
          <w:tcPr>
            <w:tcW w:w="2409" w:type="dxa"/>
            <w:tcBorders>
              <w:left w:val="nil"/>
            </w:tcBorders>
          </w:tcPr>
          <w:p w14:paraId="659AD893"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mempraktikkan kedaulatan pada organisasi di sekolah.</w:t>
            </w:r>
          </w:p>
        </w:tc>
        <w:tc>
          <w:tcPr>
            <w:tcW w:w="1276" w:type="dxa"/>
            <w:vMerge/>
          </w:tcPr>
          <w:p w14:paraId="00737E43" w14:textId="77777777" w:rsidR="00AA4C07" w:rsidRPr="00AA4C07" w:rsidRDefault="00AA4C07" w:rsidP="00AA4C07">
            <w:pPr>
              <w:ind w:left="-57" w:right="-57"/>
              <w:jc w:val="center"/>
              <w:rPr>
                <w:rFonts w:ascii="Cambria" w:hAnsi="Cambria"/>
                <w:sz w:val="22"/>
                <w:szCs w:val="22"/>
              </w:rPr>
            </w:pPr>
          </w:p>
        </w:tc>
        <w:tc>
          <w:tcPr>
            <w:tcW w:w="2268" w:type="dxa"/>
          </w:tcPr>
          <w:p w14:paraId="69BF714E" w14:textId="77777777" w:rsidR="00AA4C07" w:rsidRPr="00AA4C07" w:rsidRDefault="00AA4C07" w:rsidP="00AA4C07">
            <w:pPr>
              <w:rPr>
                <w:rFonts w:ascii="Cambria" w:hAnsi="Cambria"/>
                <w:sz w:val="22"/>
                <w:szCs w:val="22"/>
              </w:rPr>
            </w:pPr>
            <w:r w:rsidRPr="00AA4C07">
              <w:rPr>
                <w:rFonts w:ascii="Cambria" w:hAnsi="Cambria"/>
                <w:sz w:val="22"/>
                <w:szCs w:val="22"/>
              </w:rPr>
              <w:t>Mampu mengetahui Indonesia sebagai Negara yang Berkedaulatan Rakyat</w:t>
            </w:r>
          </w:p>
        </w:tc>
        <w:tc>
          <w:tcPr>
            <w:tcW w:w="1759" w:type="dxa"/>
            <w:vMerge/>
          </w:tcPr>
          <w:p w14:paraId="706ABA8A"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49833971" w14:textId="77777777" w:rsidR="00AA4C07" w:rsidRPr="00AA4C07" w:rsidRDefault="00AA4C07" w:rsidP="00AA4C07">
            <w:pPr>
              <w:ind w:left="-57" w:right="-57"/>
              <w:rPr>
                <w:rFonts w:ascii="Cambria" w:hAnsi="Cambria"/>
                <w:sz w:val="22"/>
                <w:szCs w:val="22"/>
              </w:rPr>
            </w:pPr>
          </w:p>
        </w:tc>
        <w:tc>
          <w:tcPr>
            <w:tcW w:w="2678" w:type="dxa"/>
            <w:vMerge/>
          </w:tcPr>
          <w:p w14:paraId="4A3F80E3" w14:textId="77777777" w:rsidR="00AA4C07" w:rsidRPr="00AA4C07" w:rsidRDefault="00AA4C07" w:rsidP="00AA4C07">
            <w:pPr>
              <w:ind w:left="193" w:hanging="252"/>
              <w:rPr>
                <w:rFonts w:ascii="Cambria" w:hAnsi="Cambria"/>
                <w:sz w:val="22"/>
                <w:szCs w:val="22"/>
              </w:rPr>
            </w:pPr>
          </w:p>
        </w:tc>
        <w:tc>
          <w:tcPr>
            <w:tcW w:w="1357" w:type="dxa"/>
            <w:vMerge/>
          </w:tcPr>
          <w:p w14:paraId="01406055" w14:textId="77777777" w:rsidR="00AA4C07" w:rsidRPr="00AA4C07" w:rsidRDefault="00AA4C07" w:rsidP="00AA4C07">
            <w:pPr>
              <w:ind w:left="-57" w:right="-57"/>
              <w:rPr>
                <w:rFonts w:ascii="Cambria" w:hAnsi="Cambria"/>
                <w:sz w:val="22"/>
                <w:szCs w:val="22"/>
              </w:rPr>
            </w:pPr>
          </w:p>
        </w:tc>
        <w:tc>
          <w:tcPr>
            <w:tcW w:w="930" w:type="dxa"/>
            <w:vMerge/>
          </w:tcPr>
          <w:p w14:paraId="1DBC4485" w14:textId="77777777" w:rsidR="00AA4C07" w:rsidRPr="00AA4C07" w:rsidRDefault="00AA4C07" w:rsidP="00AA4C07">
            <w:pPr>
              <w:jc w:val="center"/>
              <w:rPr>
                <w:rFonts w:ascii="Cambria" w:hAnsi="Cambria"/>
                <w:sz w:val="22"/>
                <w:szCs w:val="22"/>
              </w:rPr>
            </w:pPr>
          </w:p>
        </w:tc>
        <w:tc>
          <w:tcPr>
            <w:tcW w:w="1890" w:type="dxa"/>
            <w:vMerge/>
          </w:tcPr>
          <w:p w14:paraId="5A9D592A"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61728419"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389F5750" w14:textId="77777777" w:rsidTr="00386898">
        <w:tc>
          <w:tcPr>
            <w:tcW w:w="426" w:type="dxa"/>
            <w:tcBorders>
              <w:right w:val="nil"/>
            </w:tcBorders>
          </w:tcPr>
          <w:p w14:paraId="743B87D7"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3.1</w:t>
            </w:r>
          </w:p>
        </w:tc>
        <w:tc>
          <w:tcPr>
            <w:tcW w:w="2409" w:type="dxa"/>
            <w:tcBorders>
              <w:left w:val="nil"/>
            </w:tcBorders>
          </w:tcPr>
          <w:p w14:paraId="2AD72E1B"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menyadari pentingnya fungsi lembaga penyelenggara negara dan sistem pemerintahan dalam menjalankan negara.</w:t>
            </w:r>
          </w:p>
        </w:tc>
        <w:tc>
          <w:tcPr>
            <w:tcW w:w="1276" w:type="dxa"/>
            <w:vMerge w:val="restart"/>
          </w:tcPr>
          <w:p w14:paraId="1C108F83" w14:textId="77777777" w:rsidR="00AA4C07" w:rsidRPr="00AA4C07" w:rsidRDefault="00AA4C07" w:rsidP="00AA4C07">
            <w:pPr>
              <w:ind w:left="-57" w:right="-57"/>
              <w:jc w:val="center"/>
              <w:rPr>
                <w:rFonts w:ascii="Cambria" w:hAnsi="Cambria"/>
                <w:sz w:val="22"/>
                <w:szCs w:val="22"/>
              </w:rPr>
            </w:pPr>
            <w:r w:rsidRPr="00AA4C07">
              <w:rPr>
                <w:rFonts w:ascii="Cambria" w:hAnsi="Cambria"/>
                <w:sz w:val="22"/>
                <w:szCs w:val="22"/>
              </w:rPr>
              <w:t>Tata Negara dan Pemerintahan</w:t>
            </w:r>
          </w:p>
        </w:tc>
        <w:tc>
          <w:tcPr>
            <w:tcW w:w="2268" w:type="dxa"/>
          </w:tcPr>
          <w:p w14:paraId="425E55ED" w14:textId="77777777" w:rsidR="00AA4C07" w:rsidRPr="00AA4C07" w:rsidRDefault="00AA4C07" w:rsidP="00AA4C07">
            <w:pPr>
              <w:rPr>
                <w:rFonts w:ascii="Cambria" w:hAnsi="Cambria"/>
                <w:sz w:val="22"/>
                <w:szCs w:val="22"/>
              </w:rPr>
            </w:pPr>
            <w:r w:rsidRPr="00AA4C07">
              <w:rPr>
                <w:rFonts w:ascii="Cambria" w:hAnsi="Cambria"/>
                <w:sz w:val="22"/>
                <w:szCs w:val="22"/>
              </w:rPr>
              <w:t>Mampu mengetahui Lembaga Penyelenggara Negara</w:t>
            </w:r>
          </w:p>
        </w:tc>
        <w:tc>
          <w:tcPr>
            <w:tcW w:w="1759" w:type="dxa"/>
            <w:vMerge w:val="restart"/>
          </w:tcPr>
          <w:p w14:paraId="38134DEC"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57A134FE"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Berkebinekaan global.</w:t>
            </w:r>
          </w:p>
          <w:p w14:paraId="5E7AE171"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Bergotong royong.</w:t>
            </w:r>
          </w:p>
          <w:p w14:paraId="2B279ED8"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Mandiri.</w:t>
            </w:r>
          </w:p>
          <w:p w14:paraId="2A058270"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Bernalar kritis.</w:t>
            </w:r>
          </w:p>
          <w:p w14:paraId="3069BE7B" w14:textId="77777777" w:rsidR="00AA4C07" w:rsidRPr="00AA4C07" w:rsidRDefault="00AA4C07" w:rsidP="00AA4C07">
            <w:pPr>
              <w:numPr>
                <w:ilvl w:val="0"/>
                <w:numId w:val="1"/>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63BD4C93"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Lembaga Penyelenggara Negara, Sistem Pemerintahan, Pemerintahan Daerah Provinsi, Kabupaten, dan Kota, Pemerintahan Daerah Istimewa.</w:t>
            </w:r>
          </w:p>
        </w:tc>
        <w:tc>
          <w:tcPr>
            <w:tcW w:w="2678" w:type="dxa"/>
            <w:vMerge w:val="restart"/>
          </w:tcPr>
          <w:p w14:paraId="702F7FB6"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Lembaga Penyelenggara Negara (Pertemuan 26–29)</w:t>
            </w:r>
          </w:p>
          <w:p w14:paraId="694360ED"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Sistem Pemerintahan (Pertemuan 30–31)</w:t>
            </w:r>
          </w:p>
          <w:p w14:paraId="58EA4F05"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Pemerintahan Daerah Provinsi, Kabupaten, dan Kota (Pertemuan 32–34)</w:t>
            </w:r>
          </w:p>
          <w:p w14:paraId="2FE65460"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Pemerintahan Daerah Istimewa (Pertemuan 34–35)</w:t>
            </w:r>
          </w:p>
          <w:p w14:paraId="323FAD62" w14:textId="77777777" w:rsidR="00AA4C07" w:rsidRPr="00AA4C07" w:rsidRDefault="00AA4C07" w:rsidP="00AA4C07">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Ringkasan.Materi,.Refleksi,.Evaluasi.Diri,.Pengayaan,.dan. Uji Kompetensi (Pertemuan 36)</w:t>
            </w:r>
          </w:p>
        </w:tc>
        <w:tc>
          <w:tcPr>
            <w:tcW w:w="1357" w:type="dxa"/>
            <w:vMerge w:val="restart"/>
          </w:tcPr>
          <w:p w14:paraId="4FEB5F85"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Lembaga Penyelenggara Negara, Sistem Pemerintahan, Pemerintahan Daerah Provinsi, Kabupaten, dan Kota, Pemerintahan Daerah Istimewa.</w:t>
            </w:r>
          </w:p>
        </w:tc>
        <w:tc>
          <w:tcPr>
            <w:tcW w:w="930" w:type="dxa"/>
            <w:vMerge w:val="restart"/>
          </w:tcPr>
          <w:p w14:paraId="13BC3FC5" w14:textId="77777777" w:rsidR="00AA4C07" w:rsidRPr="00AA4C07" w:rsidRDefault="00AA4C07" w:rsidP="00AA4C07">
            <w:pPr>
              <w:jc w:val="center"/>
              <w:rPr>
                <w:rFonts w:ascii="Cambria" w:hAnsi="Cambria"/>
                <w:sz w:val="22"/>
                <w:szCs w:val="22"/>
              </w:rPr>
            </w:pPr>
            <w:r w:rsidRPr="00AA4C07">
              <w:rPr>
                <w:rFonts w:ascii="Cambria" w:hAnsi="Cambria"/>
                <w:sz w:val="22"/>
                <w:szCs w:val="22"/>
              </w:rPr>
              <w:t>18 JP</w:t>
            </w:r>
          </w:p>
        </w:tc>
        <w:tc>
          <w:tcPr>
            <w:tcW w:w="1890" w:type="dxa"/>
            <w:vMerge w:val="restart"/>
          </w:tcPr>
          <w:p w14:paraId="37E722DD"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393137E6"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303A5490"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48CAE244"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2A572F42"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Sikap</w:t>
            </w:r>
          </w:p>
          <w:p w14:paraId="6DBCC7AC"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Pengetahuan</w:t>
            </w:r>
          </w:p>
          <w:p w14:paraId="7E45035F" w14:textId="77777777" w:rsidR="00AA4C07" w:rsidRPr="00AA4C07" w:rsidRDefault="00AA4C07" w:rsidP="00AA4C07">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AA4C07" w:rsidRPr="00AA4C07" w14:paraId="227CF2CA" w14:textId="77777777" w:rsidTr="00386898">
        <w:tc>
          <w:tcPr>
            <w:tcW w:w="426" w:type="dxa"/>
            <w:tcBorders>
              <w:right w:val="nil"/>
            </w:tcBorders>
          </w:tcPr>
          <w:p w14:paraId="53E55F05"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3.2</w:t>
            </w:r>
          </w:p>
        </w:tc>
        <w:tc>
          <w:tcPr>
            <w:tcW w:w="2409" w:type="dxa"/>
            <w:tcBorders>
              <w:left w:val="nil"/>
            </w:tcBorders>
          </w:tcPr>
          <w:p w14:paraId="217B1D2F" w14:textId="77777777" w:rsidR="00AA4C07" w:rsidRPr="00AA4C07" w:rsidRDefault="00AA4C07" w:rsidP="00AA4C07">
            <w:pPr>
              <w:rPr>
                <w:rFonts w:ascii="Cambria" w:hAnsi="Cambria"/>
                <w:sz w:val="22"/>
                <w:szCs w:val="22"/>
              </w:rPr>
            </w:pPr>
            <w:r w:rsidRPr="00AA4C07">
              <w:rPr>
                <w:rFonts w:ascii="Cambria" w:hAnsi="Cambria"/>
                <w:sz w:val="22"/>
                <w:szCs w:val="22"/>
              </w:rPr>
              <w:t>Peserta didik mampu membedakan kewenangan pemerintahan pusat, provinsi, kabupaten dan kota.</w:t>
            </w:r>
          </w:p>
        </w:tc>
        <w:tc>
          <w:tcPr>
            <w:tcW w:w="1276" w:type="dxa"/>
            <w:vMerge/>
          </w:tcPr>
          <w:p w14:paraId="0B1B49CD" w14:textId="77777777" w:rsidR="00AA4C07" w:rsidRPr="00AA4C07" w:rsidRDefault="00AA4C07" w:rsidP="00AA4C07">
            <w:pPr>
              <w:ind w:left="-57" w:right="-57"/>
              <w:jc w:val="center"/>
              <w:rPr>
                <w:rFonts w:ascii="Cambria" w:hAnsi="Cambria"/>
                <w:sz w:val="22"/>
                <w:szCs w:val="22"/>
              </w:rPr>
            </w:pPr>
          </w:p>
        </w:tc>
        <w:tc>
          <w:tcPr>
            <w:tcW w:w="2268" w:type="dxa"/>
          </w:tcPr>
          <w:p w14:paraId="30EAFA04" w14:textId="77777777" w:rsidR="00AA4C07" w:rsidRPr="00AA4C07" w:rsidRDefault="00AA4C07" w:rsidP="00AA4C07">
            <w:pPr>
              <w:rPr>
                <w:rFonts w:ascii="Cambria" w:hAnsi="Cambria"/>
                <w:sz w:val="22"/>
                <w:szCs w:val="22"/>
              </w:rPr>
            </w:pPr>
            <w:r w:rsidRPr="00AA4C07">
              <w:rPr>
                <w:rFonts w:ascii="Cambria" w:hAnsi="Cambria"/>
                <w:sz w:val="22"/>
                <w:szCs w:val="22"/>
              </w:rPr>
              <w:t>Mampu mengetahui Sistem Pemerintahan</w:t>
            </w:r>
          </w:p>
        </w:tc>
        <w:tc>
          <w:tcPr>
            <w:tcW w:w="1759" w:type="dxa"/>
            <w:vMerge/>
          </w:tcPr>
          <w:p w14:paraId="41863C4D"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55C42F70" w14:textId="77777777" w:rsidR="00AA4C07" w:rsidRPr="00AA4C07" w:rsidRDefault="00AA4C07" w:rsidP="00AA4C07">
            <w:pPr>
              <w:ind w:left="-57" w:right="-57"/>
              <w:rPr>
                <w:rFonts w:ascii="Cambria" w:hAnsi="Cambria"/>
                <w:sz w:val="22"/>
                <w:szCs w:val="22"/>
              </w:rPr>
            </w:pPr>
          </w:p>
        </w:tc>
        <w:tc>
          <w:tcPr>
            <w:tcW w:w="2678" w:type="dxa"/>
            <w:vMerge/>
          </w:tcPr>
          <w:p w14:paraId="625CB0E1" w14:textId="77777777" w:rsidR="00AA4C07" w:rsidRPr="00AA4C07" w:rsidRDefault="00AA4C07" w:rsidP="00AA4C07">
            <w:pPr>
              <w:ind w:left="193" w:hanging="252"/>
              <w:rPr>
                <w:rFonts w:ascii="Cambria" w:hAnsi="Cambria"/>
                <w:sz w:val="22"/>
                <w:szCs w:val="22"/>
              </w:rPr>
            </w:pPr>
          </w:p>
        </w:tc>
        <w:tc>
          <w:tcPr>
            <w:tcW w:w="1357" w:type="dxa"/>
            <w:vMerge/>
          </w:tcPr>
          <w:p w14:paraId="18FA95BC" w14:textId="77777777" w:rsidR="00AA4C07" w:rsidRPr="00AA4C07" w:rsidRDefault="00AA4C07" w:rsidP="00AA4C07">
            <w:pPr>
              <w:ind w:left="-57" w:right="-57"/>
              <w:rPr>
                <w:rFonts w:ascii="Cambria" w:hAnsi="Cambria"/>
                <w:sz w:val="22"/>
                <w:szCs w:val="22"/>
              </w:rPr>
            </w:pPr>
          </w:p>
        </w:tc>
        <w:tc>
          <w:tcPr>
            <w:tcW w:w="930" w:type="dxa"/>
            <w:vMerge/>
          </w:tcPr>
          <w:p w14:paraId="604F19A6" w14:textId="77777777" w:rsidR="00AA4C07" w:rsidRPr="00AA4C07" w:rsidRDefault="00AA4C07" w:rsidP="00AA4C07">
            <w:pPr>
              <w:jc w:val="center"/>
              <w:rPr>
                <w:rFonts w:ascii="Cambria" w:hAnsi="Cambria"/>
                <w:sz w:val="22"/>
                <w:szCs w:val="22"/>
              </w:rPr>
            </w:pPr>
          </w:p>
        </w:tc>
        <w:tc>
          <w:tcPr>
            <w:tcW w:w="1890" w:type="dxa"/>
            <w:vMerge/>
          </w:tcPr>
          <w:p w14:paraId="5597D2AA"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3C79AA09"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22E8206B" w14:textId="77777777" w:rsidTr="00386898">
        <w:tc>
          <w:tcPr>
            <w:tcW w:w="426" w:type="dxa"/>
            <w:tcBorders>
              <w:right w:val="nil"/>
            </w:tcBorders>
          </w:tcPr>
          <w:p w14:paraId="2E7AE8DB"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3.3</w:t>
            </w:r>
          </w:p>
        </w:tc>
        <w:tc>
          <w:tcPr>
            <w:tcW w:w="2409" w:type="dxa"/>
            <w:tcBorders>
              <w:left w:val="nil"/>
            </w:tcBorders>
          </w:tcPr>
          <w:p w14:paraId="3C43D940" w14:textId="77777777" w:rsidR="00AA4C07" w:rsidRPr="00AA4C07" w:rsidRDefault="00AA4C07" w:rsidP="00AA4C07">
            <w:pPr>
              <w:rPr>
                <w:rFonts w:ascii="Cambria" w:hAnsi="Cambria"/>
                <w:sz w:val="22"/>
                <w:szCs w:val="22"/>
              </w:rPr>
            </w:pPr>
            <w:r w:rsidRPr="00AA4C07">
              <w:rPr>
                <w:rFonts w:ascii="Cambria" w:hAnsi="Cambria"/>
                <w:sz w:val="22"/>
                <w:szCs w:val="22"/>
              </w:rPr>
              <w:t>Peserta didik menunjukkan sikap disiplin mematuhi peraturan daerah sebagai bentuk pengamalan ajaran agama.</w:t>
            </w:r>
          </w:p>
        </w:tc>
        <w:tc>
          <w:tcPr>
            <w:tcW w:w="1276" w:type="dxa"/>
            <w:vMerge/>
          </w:tcPr>
          <w:p w14:paraId="11F22EDD" w14:textId="77777777" w:rsidR="00AA4C07" w:rsidRPr="00AA4C07" w:rsidRDefault="00AA4C07" w:rsidP="00AA4C07">
            <w:pPr>
              <w:ind w:left="-57" w:right="-57"/>
              <w:jc w:val="center"/>
              <w:rPr>
                <w:rFonts w:ascii="Cambria" w:hAnsi="Cambria"/>
                <w:sz w:val="22"/>
                <w:szCs w:val="22"/>
              </w:rPr>
            </w:pPr>
          </w:p>
        </w:tc>
        <w:tc>
          <w:tcPr>
            <w:tcW w:w="2268" w:type="dxa"/>
          </w:tcPr>
          <w:p w14:paraId="12FC9A1F" w14:textId="77777777" w:rsidR="00AA4C07" w:rsidRPr="00AA4C07" w:rsidRDefault="00AA4C07" w:rsidP="00AA4C07">
            <w:pPr>
              <w:rPr>
                <w:rFonts w:ascii="Cambria" w:hAnsi="Cambria"/>
                <w:sz w:val="22"/>
                <w:szCs w:val="22"/>
              </w:rPr>
            </w:pPr>
            <w:r w:rsidRPr="00AA4C07">
              <w:rPr>
                <w:rFonts w:ascii="Cambria" w:hAnsi="Cambria"/>
                <w:sz w:val="22"/>
                <w:szCs w:val="22"/>
              </w:rPr>
              <w:t>Mampu mengetahui Pemerintahan Daerah Provinsi, Kabupaten, dan Kota</w:t>
            </w:r>
          </w:p>
        </w:tc>
        <w:tc>
          <w:tcPr>
            <w:tcW w:w="1759" w:type="dxa"/>
            <w:vMerge/>
          </w:tcPr>
          <w:p w14:paraId="7FB155D3"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51367331" w14:textId="77777777" w:rsidR="00AA4C07" w:rsidRPr="00AA4C07" w:rsidRDefault="00AA4C07" w:rsidP="00AA4C07">
            <w:pPr>
              <w:ind w:left="-57" w:right="-57"/>
              <w:rPr>
                <w:rFonts w:ascii="Cambria" w:hAnsi="Cambria"/>
                <w:sz w:val="22"/>
                <w:szCs w:val="22"/>
              </w:rPr>
            </w:pPr>
          </w:p>
        </w:tc>
        <w:tc>
          <w:tcPr>
            <w:tcW w:w="2678" w:type="dxa"/>
            <w:vMerge/>
          </w:tcPr>
          <w:p w14:paraId="30EDFC3D" w14:textId="77777777" w:rsidR="00AA4C07" w:rsidRPr="00AA4C07" w:rsidRDefault="00AA4C07" w:rsidP="00AA4C07">
            <w:pPr>
              <w:ind w:left="193" w:hanging="252"/>
              <w:rPr>
                <w:rFonts w:ascii="Cambria" w:hAnsi="Cambria"/>
                <w:sz w:val="22"/>
                <w:szCs w:val="22"/>
              </w:rPr>
            </w:pPr>
          </w:p>
        </w:tc>
        <w:tc>
          <w:tcPr>
            <w:tcW w:w="1357" w:type="dxa"/>
            <w:vMerge/>
          </w:tcPr>
          <w:p w14:paraId="34F2770B" w14:textId="77777777" w:rsidR="00AA4C07" w:rsidRPr="00AA4C07" w:rsidRDefault="00AA4C07" w:rsidP="00AA4C07">
            <w:pPr>
              <w:ind w:left="-57" w:right="-57"/>
              <w:rPr>
                <w:rFonts w:ascii="Cambria" w:hAnsi="Cambria"/>
                <w:sz w:val="22"/>
                <w:szCs w:val="22"/>
              </w:rPr>
            </w:pPr>
          </w:p>
        </w:tc>
        <w:tc>
          <w:tcPr>
            <w:tcW w:w="930" w:type="dxa"/>
            <w:vMerge/>
          </w:tcPr>
          <w:p w14:paraId="54CDB464" w14:textId="77777777" w:rsidR="00AA4C07" w:rsidRPr="00AA4C07" w:rsidRDefault="00AA4C07" w:rsidP="00AA4C07">
            <w:pPr>
              <w:jc w:val="center"/>
              <w:rPr>
                <w:rFonts w:ascii="Cambria" w:hAnsi="Cambria"/>
                <w:sz w:val="22"/>
                <w:szCs w:val="22"/>
              </w:rPr>
            </w:pPr>
          </w:p>
        </w:tc>
        <w:tc>
          <w:tcPr>
            <w:tcW w:w="1890" w:type="dxa"/>
            <w:vMerge/>
          </w:tcPr>
          <w:p w14:paraId="728E4089"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564EAA4D" w14:textId="77777777" w:rsidR="00AA4C07" w:rsidRPr="00AA4C07" w:rsidRDefault="00AA4C07" w:rsidP="00AA4C07">
            <w:pPr>
              <w:numPr>
                <w:ilvl w:val="0"/>
                <w:numId w:val="1"/>
              </w:numPr>
              <w:ind w:left="163" w:right="-57" w:hanging="252"/>
              <w:rPr>
                <w:rFonts w:ascii="Cambria" w:hAnsi="Cambria"/>
                <w:sz w:val="22"/>
                <w:szCs w:val="22"/>
              </w:rPr>
            </w:pPr>
          </w:p>
        </w:tc>
      </w:tr>
      <w:tr w:rsidR="00AA4C07" w:rsidRPr="00AA4C07" w14:paraId="6AE89595" w14:textId="77777777" w:rsidTr="00386898">
        <w:tc>
          <w:tcPr>
            <w:tcW w:w="426" w:type="dxa"/>
            <w:tcBorders>
              <w:right w:val="nil"/>
            </w:tcBorders>
          </w:tcPr>
          <w:p w14:paraId="3E30778C" w14:textId="77777777" w:rsidR="00AA4C07" w:rsidRPr="00AA4C07" w:rsidRDefault="00AA4C07" w:rsidP="00AA4C07">
            <w:pPr>
              <w:ind w:left="-57" w:right="-57"/>
              <w:rPr>
                <w:rFonts w:ascii="Cambria" w:hAnsi="Cambria"/>
                <w:sz w:val="22"/>
                <w:szCs w:val="22"/>
              </w:rPr>
            </w:pPr>
            <w:r w:rsidRPr="00AA4C07">
              <w:rPr>
                <w:rFonts w:ascii="Cambria" w:hAnsi="Cambria"/>
                <w:sz w:val="22"/>
                <w:szCs w:val="22"/>
              </w:rPr>
              <w:t>3.4</w:t>
            </w:r>
          </w:p>
        </w:tc>
        <w:tc>
          <w:tcPr>
            <w:tcW w:w="2409" w:type="dxa"/>
            <w:tcBorders>
              <w:left w:val="nil"/>
            </w:tcBorders>
          </w:tcPr>
          <w:p w14:paraId="6467050F" w14:textId="77777777" w:rsidR="00AA4C07" w:rsidRPr="00AA4C07" w:rsidRDefault="00AA4C07" w:rsidP="00AA4C07">
            <w:pPr>
              <w:rPr>
                <w:rFonts w:ascii="Cambria" w:hAnsi="Cambria"/>
                <w:sz w:val="22"/>
                <w:szCs w:val="22"/>
              </w:rPr>
            </w:pPr>
            <w:r w:rsidRPr="00AA4C07">
              <w:rPr>
                <w:rFonts w:ascii="Cambria" w:hAnsi="Cambria"/>
                <w:sz w:val="22"/>
                <w:szCs w:val="22"/>
              </w:rPr>
              <w:t>Peserta didik menunjukkan sikap berjiwa besar sebagai peneladanan sikap para pemimpin daerah swapraja.</w:t>
            </w:r>
          </w:p>
        </w:tc>
        <w:tc>
          <w:tcPr>
            <w:tcW w:w="1276" w:type="dxa"/>
            <w:vMerge/>
          </w:tcPr>
          <w:p w14:paraId="5F39EA10" w14:textId="77777777" w:rsidR="00AA4C07" w:rsidRPr="00AA4C07" w:rsidRDefault="00AA4C07" w:rsidP="00AA4C07">
            <w:pPr>
              <w:ind w:left="-57" w:right="-57"/>
              <w:jc w:val="center"/>
              <w:rPr>
                <w:rFonts w:ascii="Cambria" w:hAnsi="Cambria"/>
                <w:sz w:val="22"/>
                <w:szCs w:val="22"/>
              </w:rPr>
            </w:pPr>
          </w:p>
        </w:tc>
        <w:tc>
          <w:tcPr>
            <w:tcW w:w="2268" w:type="dxa"/>
          </w:tcPr>
          <w:p w14:paraId="4BD54AF1" w14:textId="77777777" w:rsidR="00AA4C07" w:rsidRPr="00AA4C07" w:rsidRDefault="00AA4C07" w:rsidP="00AA4C07">
            <w:pPr>
              <w:rPr>
                <w:rFonts w:ascii="Cambria" w:hAnsi="Cambria"/>
                <w:sz w:val="22"/>
                <w:szCs w:val="22"/>
              </w:rPr>
            </w:pPr>
            <w:r w:rsidRPr="00AA4C07">
              <w:rPr>
                <w:rFonts w:ascii="Cambria" w:hAnsi="Cambria"/>
                <w:sz w:val="22"/>
                <w:szCs w:val="22"/>
              </w:rPr>
              <w:t>Mampu mengetahui Pemerintahan Daerah Istimewa</w:t>
            </w:r>
          </w:p>
        </w:tc>
        <w:tc>
          <w:tcPr>
            <w:tcW w:w="1759" w:type="dxa"/>
            <w:vMerge/>
          </w:tcPr>
          <w:p w14:paraId="50A8E54D" w14:textId="77777777" w:rsidR="00AA4C07" w:rsidRPr="00AA4C07" w:rsidRDefault="00AA4C07" w:rsidP="00AA4C07">
            <w:pPr>
              <w:numPr>
                <w:ilvl w:val="0"/>
                <w:numId w:val="2"/>
              </w:numPr>
              <w:ind w:left="178" w:hanging="224"/>
              <w:rPr>
                <w:rFonts w:ascii="Cambria" w:hAnsi="Cambria"/>
                <w:sz w:val="22"/>
                <w:szCs w:val="22"/>
              </w:rPr>
            </w:pPr>
          </w:p>
        </w:tc>
        <w:tc>
          <w:tcPr>
            <w:tcW w:w="1418" w:type="dxa"/>
            <w:vMerge/>
          </w:tcPr>
          <w:p w14:paraId="7A71AE6F" w14:textId="77777777" w:rsidR="00AA4C07" w:rsidRPr="00AA4C07" w:rsidRDefault="00AA4C07" w:rsidP="00AA4C07">
            <w:pPr>
              <w:ind w:left="-57" w:right="-57"/>
              <w:rPr>
                <w:rFonts w:ascii="Cambria" w:hAnsi="Cambria"/>
                <w:sz w:val="22"/>
                <w:szCs w:val="22"/>
              </w:rPr>
            </w:pPr>
          </w:p>
        </w:tc>
        <w:tc>
          <w:tcPr>
            <w:tcW w:w="2678" w:type="dxa"/>
            <w:vMerge/>
          </w:tcPr>
          <w:p w14:paraId="763DD500" w14:textId="77777777" w:rsidR="00AA4C07" w:rsidRPr="00AA4C07" w:rsidRDefault="00AA4C07" w:rsidP="00AA4C07">
            <w:pPr>
              <w:ind w:left="193" w:hanging="252"/>
              <w:rPr>
                <w:rFonts w:ascii="Cambria" w:hAnsi="Cambria"/>
                <w:sz w:val="22"/>
                <w:szCs w:val="22"/>
              </w:rPr>
            </w:pPr>
          </w:p>
        </w:tc>
        <w:tc>
          <w:tcPr>
            <w:tcW w:w="1357" w:type="dxa"/>
            <w:vMerge/>
          </w:tcPr>
          <w:p w14:paraId="3D216ACB" w14:textId="77777777" w:rsidR="00AA4C07" w:rsidRPr="00AA4C07" w:rsidRDefault="00AA4C07" w:rsidP="00AA4C07">
            <w:pPr>
              <w:ind w:left="-57" w:right="-57"/>
              <w:rPr>
                <w:rFonts w:ascii="Cambria" w:hAnsi="Cambria"/>
                <w:sz w:val="22"/>
                <w:szCs w:val="22"/>
              </w:rPr>
            </w:pPr>
          </w:p>
        </w:tc>
        <w:tc>
          <w:tcPr>
            <w:tcW w:w="930" w:type="dxa"/>
            <w:vMerge/>
          </w:tcPr>
          <w:p w14:paraId="460AC915" w14:textId="77777777" w:rsidR="00AA4C07" w:rsidRPr="00AA4C07" w:rsidRDefault="00AA4C07" w:rsidP="00AA4C07">
            <w:pPr>
              <w:jc w:val="center"/>
              <w:rPr>
                <w:rFonts w:ascii="Cambria" w:hAnsi="Cambria"/>
                <w:sz w:val="22"/>
                <w:szCs w:val="22"/>
              </w:rPr>
            </w:pPr>
          </w:p>
        </w:tc>
        <w:tc>
          <w:tcPr>
            <w:tcW w:w="1890" w:type="dxa"/>
            <w:vMerge/>
          </w:tcPr>
          <w:p w14:paraId="26D11494" w14:textId="77777777" w:rsidR="00AA4C07" w:rsidRPr="00AA4C07" w:rsidRDefault="00AA4C07" w:rsidP="00AA4C07">
            <w:pPr>
              <w:numPr>
                <w:ilvl w:val="0"/>
                <w:numId w:val="1"/>
              </w:numPr>
              <w:ind w:left="163" w:right="-57" w:hanging="252"/>
              <w:rPr>
                <w:rFonts w:ascii="Cambria" w:hAnsi="Cambria"/>
                <w:sz w:val="22"/>
                <w:szCs w:val="22"/>
              </w:rPr>
            </w:pPr>
          </w:p>
        </w:tc>
        <w:tc>
          <w:tcPr>
            <w:tcW w:w="1148" w:type="dxa"/>
            <w:vMerge/>
          </w:tcPr>
          <w:p w14:paraId="3E0F4576" w14:textId="77777777" w:rsidR="00AA4C07" w:rsidRPr="00AA4C07" w:rsidRDefault="00AA4C07" w:rsidP="00AA4C07">
            <w:pPr>
              <w:numPr>
                <w:ilvl w:val="0"/>
                <w:numId w:val="1"/>
              </w:numPr>
              <w:ind w:left="163" w:right="-57" w:hanging="252"/>
              <w:rPr>
                <w:rFonts w:ascii="Cambria" w:hAnsi="Cambria"/>
                <w:sz w:val="22"/>
                <w:szCs w:val="22"/>
              </w:rPr>
            </w:pPr>
          </w:p>
        </w:tc>
      </w:tr>
    </w:tbl>
    <w:p w14:paraId="77BF6D89" w14:textId="77777777" w:rsidR="00AA4C07" w:rsidRPr="00AA4C07" w:rsidRDefault="00AA4C07" w:rsidP="00AA4C07">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AA4C07" w:rsidRPr="00AA4C07" w14:paraId="6B282F2A" w14:textId="77777777" w:rsidTr="00386898">
        <w:trPr>
          <w:jc w:val="center"/>
        </w:trPr>
        <w:tc>
          <w:tcPr>
            <w:tcW w:w="5931" w:type="dxa"/>
          </w:tcPr>
          <w:p w14:paraId="05DA1D14" w14:textId="77777777" w:rsidR="00AA4C07" w:rsidRPr="00AA4C07" w:rsidRDefault="00AA4C07" w:rsidP="00AA4C07">
            <w:pPr>
              <w:jc w:val="center"/>
              <w:rPr>
                <w:rFonts w:ascii="Cambria" w:hAnsi="Cambria"/>
                <w:sz w:val="22"/>
                <w:szCs w:val="22"/>
              </w:rPr>
            </w:pPr>
          </w:p>
          <w:p w14:paraId="1B9A48EE" w14:textId="77777777" w:rsidR="00AA4C07" w:rsidRPr="00AA4C07" w:rsidRDefault="00AA4C07" w:rsidP="00AA4C07">
            <w:pPr>
              <w:jc w:val="center"/>
              <w:rPr>
                <w:rFonts w:ascii="Cambria" w:hAnsi="Cambria"/>
                <w:sz w:val="22"/>
                <w:szCs w:val="22"/>
              </w:rPr>
            </w:pPr>
            <w:r w:rsidRPr="00AA4C07">
              <w:rPr>
                <w:rFonts w:ascii="Cambria" w:hAnsi="Cambria"/>
                <w:sz w:val="22"/>
                <w:szCs w:val="22"/>
              </w:rPr>
              <w:t>Mengetahui,</w:t>
            </w:r>
          </w:p>
          <w:p w14:paraId="08ECA2F0" w14:textId="77777777" w:rsidR="00AA4C07" w:rsidRPr="00AA4C07" w:rsidRDefault="00AA4C07" w:rsidP="00AA4C07">
            <w:pPr>
              <w:jc w:val="center"/>
              <w:rPr>
                <w:rFonts w:ascii="Cambria" w:hAnsi="Cambria"/>
                <w:sz w:val="22"/>
                <w:szCs w:val="22"/>
              </w:rPr>
            </w:pPr>
            <w:r w:rsidRPr="00AA4C07">
              <w:rPr>
                <w:rFonts w:ascii="Cambria" w:hAnsi="Cambria"/>
                <w:sz w:val="22"/>
                <w:szCs w:val="22"/>
              </w:rPr>
              <w:t>Kepala Sekolah</w:t>
            </w:r>
          </w:p>
          <w:p w14:paraId="793387CF" w14:textId="77777777" w:rsidR="00AA4C07" w:rsidRPr="00AA4C07" w:rsidRDefault="00AA4C07" w:rsidP="00AA4C07">
            <w:pPr>
              <w:jc w:val="center"/>
              <w:rPr>
                <w:rFonts w:ascii="Cambria" w:hAnsi="Cambria"/>
                <w:sz w:val="22"/>
                <w:szCs w:val="22"/>
              </w:rPr>
            </w:pPr>
          </w:p>
          <w:p w14:paraId="48EDF9FF" w14:textId="77777777" w:rsidR="00AA4C07" w:rsidRPr="00AA4C07" w:rsidRDefault="00AA4C07" w:rsidP="00AA4C07">
            <w:pPr>
              <w:jc w:val="center"/>
              <w:rPr>
                <w:rFonts w:ascii="Cambria" w:hAnsi="Cambria"/>
                <w:sz w:val="22"/>
                <w:szCs w:val="22"/>
              </w:rPr>
            </w:pPr>
          </w:p>
          <w:p w14:paraId="6C9C97C1" w14:textId="77777777" w:rsidR="00AA4C07" w:rsidRPr="00AA4C07" w:rsidRDefault="00AA4C07" w:rsidP="00AA4C07">
            <w:pPr>
              <w:jc w:val="center"/>
              <w:rPr>
                <w:rFonts w:ascii="Cambria" w:hAnsi="Cambria"/>
                <w:b/>
                <w:bCs/>
                <w:sz w:val="22"/>
                <w:szCs w:val="22"/>
                <w:u w:val="single"/>
              </w:rPr>
            </w:pPr>
            <w:r w:rsidRPr="00AA4C07">
              <w:rPr>
                <w:rFonts w:ascii="Cambria" w:hAnsi="Cambria"/>
                <w:b/>
                <w:bCs/>
                <w:sz w:val="22"/>
                <w:szCs w:val="22"/>
                <w:u w:val="single"/>
              </w:rPr>
              <w:t>…………………………………………..</w:t>
            </w:r>
          </w:p>
          <w:p w14:paraId="4E76CB70" w14:textId="77777777" w:rsidR="00AA4C07" w:rsidRPr="00AA4C07" w:rsidRDefault="00AA4C07" w:rsidP="00AA4C07">
            <w:pPr>
              <w:jc w:val="center"/>
              <w:rPr>
                <w:rFonts w:ascii="Cambria" w:hAnsi="Cambria"/>
                <w:sz w:val="22"/>
                <w:szCs w:val="22"/>
              </w:rPr>
            </w:pPr>
            <w:r w:rsidRPr="00AA4C07">
              <w:rPr>
                <w:rFonts w:ascii="Cambria" w:hAnsi="Cambria"/>
                <w:sz w:val="22"/>
                <w:szCs w:val="22"/>
              </w:rPr>
              <w:t>NIP. …………………………………</w:t>
            </w:r>
          </w:p>
        </w:tc>
        <w:tc>
          <w:tcPr>
            <w:tcW w:w="5931" w:type="dxa"/>
          </w:tcPr>
          <w:p w14:paraId="3E675923" w14:textId="77777777" w:rsidR="00AA4C07" w:rsidRPr="00AA4C07" w:rsidRDefault="00AA4C07" w:rsidP="00AA4C07">
            <w:pPr>
              <w:jc w:val="center"/>
              <w:rPr>
                <w:rFonts w:ascii="Cambria" w:hAnsi="Cambria"/>
                <w:sz w:val="22"/>
                <w:szCs w:val="22"/>
              </w:rPr>
            </w:pPr>
          </w:p>
        </w:tc>
        <w:tc>
          <w:tcPr>
            <w:tcW w:w="5931" w:type="dxa"/>
          </w:tcPr>
          <w:p w14:paraId="1DD35834" w14:textId="4F902779" w:rsidR="00AA4C07" w:rsidRPr="004D5C4B" w:rsidRDefault="00AA4C07" w:rsidP="00AA4C07">
            <w:pPr>
              <w:jc w:val="center"/>
              <w:rPr>
                <w:rFonts w:ascii="Cambria" w:hAnsi="Cambria"/>
                <w:sz w:val="22"/>
                <w:szCs w:val="22"/>
                <w:lang w:val="id-ID"/>
              </w:rPr>
            </w:pPr>
            <w:r w:rsidRPr="00AA4C07">
              <w:rPr>
                <w:rFonts w:ascii="Cambria" w:hAnsi="Cambria"/>
                <w:sz w:val="22"/>
                <w:szCs w:val="22"/>
              </w:rPr>
              <w:t>Indramayu,    Juli 20</w:t>
            </w:r>
            <w:r w:rsidR="004D5C4B">
              <w:rPr>
                <w:rFonts w:ascii="Cambria" w:hAnsi="Cambria"/>
                <w:sz w:val="22"/>
                <w:szCs w:val="22"/>
                <w:lang w:val="id-ID"/>
              </w:rPr>
              <w:t>..</w:t>
            </w:r>
          </w:p>
          <w:p w14:paraId="4FEB771D" w14:textId="77777777" w:rsidR="00AA4C07" w:rsidRPr="00AA4C07" w:rsidRDefault="00AA4C07" w:rsidP="00AA4C07">
            <w:pPr>
              <w:spacing w:before="240"/>
              <w:jc w:val="center"/>
              <w:rPr>
                <w:rFonts w:ascii="Cambria" w:hAnsi="Cambria"/>
                <w:sz w:val="22"/>
                <w:szCs w:val="22"/>
              </w:rPr>
            </w:pPr>
            <w:r w:rsidRPr="00AA4C07">
              <w:rPr>
                <w:rFonts w:ascii="Cambria" w:hAnsi="Cambria"/>
                <w:sz w:val="22"/>
                <w:szCs w:val="22"/>
              </w:rPr>
              <w:t>Guru Mata Pelajaran</w:t>
            </w:r>
          </w:p>
          <w:p w14:paraId="17458488" w14:textId="77777777" w:rsidR="00AA4C07" w:rsidRPr="00AA4C07" w:rsidRDefault="00AA4C07" w:rsidP="00AA4C07">
            <w:pPr>
              <w:jc w:val="center"/>
              <w:rPr>
                <w:rFonts w:ascii="Cambria" w:hAnsi="Cambria"/>
                <w:sz w:val="22"/>
                <w:szCs w:val="22"/>
              </w:rPr>
            </w:pPr>
          </w:p>
          <w:p w14:paraId="60FA0595" w14:textId="77777777" w:rsidR="00AA4C07" w:rsidRPr="00AA4C07" w:rsidRDefault="00AA4C07" w:rsidP="00AA4C07">
            <w:pPr>
              <w:jc w:val="center"/>
              <w:rPr>
                <w:rFonts w:ascii="Cambria" w:hAnsi="Cambria"/>
                <w:sz w:val="22"/>
                <w:szCs w:val="22"/>
              </w:rPr>
            </w:pPr>
          </w:p>
          <w:p w14:paraId="72B51D76" w14:textId="77777777" w:rsidR="00AA4C07" w:rsidRPr="00AA4C07" w:rsidRDefault="00AA4C07" w:rsidP="00AA4C07">
            <w:pPr>
              <w:jc w:val="center"/>
              <w:rPr>
                <w:rFonts w:ascii="Cambria" w:hAnsi="Cambria"/>
                <w:b/>
                <w:bCs/>
                <w:sz w:val="22"/>
                <w:szCs w:val="22"/>
                <w:u w:val="single"/>
              </w:rPr>
            </w:pPr>
            <w:r w:rsidRPr="00AA4C07">
              <w:rPr>
                <w:rFonts w:ascii="Cambria" w:hAnsi="Cambria"/>
                <w:b/>
                <w:bCs/>
                <w:sz w:val="22"/>
                <w:szCs w:val="22"/>
                <w:u w:val="single"/>
              </w:rPr>
              <w:t xml:space="preserve">Admin </w:t>
            </w:r>
            <w:r>
              <w:rPr>
                <w:rFonts w:ascii="Cambria" w:hAnsi="Cambria"/>
                <w:b/>
                <w:bCs/>
                <w:sz w:val="22"/>
                <w:szCs w:val="22"/>
                <w:u w:val="single"/>
              </w:rPr>
              <w:t>Gurubantu.com</w:t>
            </w:r>
          </w:p>
          <w:p w14:paraId="29382D22" w14:textId="77777777" w:rsidR="00AA4C07" w:rsidRPr="00AA4C07" w:rsidRDefault="00AA4C07" w:rsidP="00AA4C07">
            <w:pPr>
              <w:jc w:val="center"/>
              <w:rPr>
                <w:rFonts w:ascii="Cambria" w:hAnsi="Cambria"/>
                <w:sz w:val="22"/>
                <w:szCs w:val="22"/>
              </w:rPr>
            </w:pPr>
            <w:r w:rsidRPr="00AA4C07">
              <w:rPr>
                <w:rFonts w:ascii="Cambria" w:hAnsi="Cambria"/>
                <w:sz w:val="22"/>
                <w:szCs w:val="22"/>
              </w:rPr>
              <w:t>NIP. https://www.gurubantu.com</w:t>
            </w:r>
          </w:p>
        </w:tc>
      </w:tr>
    </w:tbl>
    <w:p w14:paraId="7FA658D6" w14:textId="77777777" w:rsidR="00AA4C07" w:rsidRDefault="00AA4C07" w:rsidP="00AA4C07">
      <w:pPr>
        <w:spacing w:after="0" w:line="240" w:lineRule="auto"/>
        <w:rPr>
          <w:rFonts w:ascii="Calibri" w:eastAsia="Calibri" w:hAnsi="Calibri" w:cs="Times New Roman"/>
          <w:kern w:val="0"/>
          <w:lang w:val="en-US"/>
          <w14:ligatures w14:val="none"/>
        </w:rPr>
      </w:pPr>
    </w:p>
    <w:p w14:paraId="66637B95" w14:textId="77777777" w:rsidR="004D5C4B" w:rsidRDefault="004D5C4B" w:rsidP="00AA4C07">
      <w:pPr>
        <w:spacing w:after="0" w:line="240" w:lineRule="auto"/>
        <w:rPr>
          <w:rFonts w:ascii="Calibri" w:eastAsia="Calibri" w:hAnsi="Calibri" w:cs="Times New Roman"/>
          <w:kern w:val="0"/>
          <w:lang w:val="en-US"/>
          <w14:ligatures w14:val="none"/>
        </w:rPr>
      </w:pPr>
    </w:p>
    <w:p w14:paraId="50434632" w14:textId="77777777" w:rsidR="004D5C4B" w:rsidRDefault="004D5C4B" w:rsidP="00AA4C07">
      <w:pPr>
        <w:spacing w:after="0" w:line="240" w:lineRule="auto"/>
        <w:rPr>
          <w:rFonts w:ascii="Calibri" w:eastAsia="Calibri" w:hAnsi="Calibri" w:cs="Times New Roman"/>
          <w:kern w:val="0"/>
          <w:lang w:val="en-US"/>
          <w14:ligatures w14:val="none"/>
        </w:rPr>
      </w:pPr>
    </w:p>
    <w:p w14:paraId="6306233F" w14:textId="77777777" w:rsidR="004D5C4B" w:rsidRDefault="004D5C4B" w:rsidP="00AA4C07">
      <w:pPr>
        <w:spacing w:after="0" w:line="240" w:lineRule="auto"/>
        <w:rPr>
          <w:rFonts w:ascii="Calibri" w:eastAsia="Calibri" w:hAnsi="Calibri" w:cs="Times New Roman"/>
          <w:kern w:val="0"/>
          <w:lang w:val="en-US"/>
          <w14:ligatures w14:val="none"/>
        </w:rPr>
      </w:pPr>
    </w:p>
    <w:p w14:paraId="266D282A" w14:textId="77777777" w:rsidR="004D5C4B" w:rsidRDefault="004D5C4B" w:rsidP="00AA4C07">
      <w:pPr>
        <w:spacing w:after="0" w:line="240" w:lineRule="auto"/>
        <w:rPr>
          <w:rFonts w:ascii="Calibri" w:eastAsia="Calibri" w:hAnsi="Calibri" w:cs="Times New Roman"/>
          <w:kern w:val="0"/>
          <w:lang w:val="en-US"/>
          <w14:ligatures w14:val="none"/>
        </w:rPr>
      </w:pPr>
    </w:p>
    <w:p w14:paraId="62692DA2" w14:textId="77777777" w:rsidR="004D5C4B" w:rsidRDefault="004D5C4B" w:rsidP="00AA4C07">
      <w:pPr>
        <w:spacing w:after="0" w:line="240" w:lineRule="auto"/>
        <w:rPr>
          <w:rFonts w:ascii="Calibri" w:eastAsia="Calibri" w:hAnsi="Calibri" w:cs="Times New Roman"/>
          <w:kern w:val="0"/>
          <w:lang w:val="en-US"/>
          <w14:ligatures w14:val="none"/>
        </w:rPr>
      </w:pPr>
    </w:p>
    <w:p w14:paraId="7967BF01" w14:textId="77777777" w:rsidR="004D5C4B" w:rsidRDefault="004D5C4B" w:rsidP="00AA4C07">
      <w:pPr>
        <w:spacing w:after="0" w:line="240" w:lineRule="auto"/>
        <w:rPr>
          <w:rFonts w:ascii="Calibri" w:eastAsia="Calibri" w:hAnsi="Calibri" w:cs="Times New Roman"/>
          <w:kern w:val="0"/>
          <w:lang w:val="en-US"/>
          <w14:ligatures w14:val="none"/>
        </w:rPr>
      </w:pPr>
    </w:p>
    <w:p w14:paraId="4A8479C6" w14:textId="77777777" w:rsidR="004D5C4B" w:rsidRDefault="004D5C4B" w:rsidP="00AA4C07">
      <w:pPr>
        <w:spacing w:after="0" w:line="240" w:lineRule="auto"/>
        <w:rPr>
          <w:rFonts w:ascii="Calibri" w:eastAsia="Calibri" w:hAnsi="Calibri" w:cs="Times New Roman"/>
          <w:kern w:val="0"/>
          <w:lang w:val="en-US"/>
          <w14:ligatures w14:val="none"/>
        </w:rPr>
      </w:pPr>
    </w:p>
    <w:p w14:paraId="5DE3DE0F" w14:textId="77777777" w:rsidR="004D5C4B" w:rsidRDefault="004D5C4B" w:rsidP="00AA4C07">
      <w:pPr>
        <w:spacing w:after="0" w:line="240" w:lineRule="auto"/>
        <w:rPr>
          <w:rFonts w:ascii="Calibri" w:eastAsia="Calibri" w:hAnsi="Calibri" w:cs="Times New Roman"/>
          <w:kern w:val="0"/>
          <w:lang w:val="en-US"/>
          <w14:ligatures w14:val="none"/>
        </w:rPr>
      </w:pPr>
    </w:p>
    <w:p w14:paraId="22C149F3" w14:textId="77777777" w:rsidR="004D5C4B" w:rsidRDefault="004D5C4B" w:rsidP="00AA4C07">
      <w:pPr>
        <w:spacing w:after="0" w:line="240" w:lineRule="auto"/>
        <w:rPr>
          <w:rFonts w:ascii="Calibri" w:eastAsia="Calibri" w:hAnsi="Calibri" w:cs="Times New Roman"/>
          <w:kern w:val="0"/>
          <w:lang w:val="en-US"/>
          <w14:ligatures w14:val="none"/>
        </w:rPr>
      </w:pPr>
    </w:p>
    <w:p w14:paraId="6F5D503E" w14:textId="547105CC" w:rsidR="004D5C4B" w:rsidRPr="00A9658E" w:rsidRDefault="004D5C4B" w:rsidP="004D5C4B">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0EF8589A" wp14:editId="68472BAA">
            <wp:simplePos x="0" y="0"/>
            <wp:positionH relativeFrom="column">
              <wp:posOffset>0</wp:posOffset>
            </wp:positionH>
            <wp:positionV relativeFrom="paragraph">
              <wp:posOffset>-635</wp:posOffset>
            </wp:positionV>
            <wp:extent cx="648066" cy="648066"/>
            <wp:effectExtent l="0" t="0" r="0" b="0"/>
            <wp:wrapNone/>
            <wp:docPr id="1010606932" name="Gambar 101060693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48066" cy="64806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14:paraId="69DC5E9F" w14:textId="77777777" w:rsidR="004D5C4B" w:rsidRPr="00A9658E" w:rsidRDefault="004D5C4B" w:rsidP="004D5C4B">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14:paraId="4626DC98" w14:textId="77777777" w:rsidR="004D5C4B" w:rsidRPr="00A9658E" w:rsidRDefault="004D5C4B" w:rsidP="004D5C4B">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14:paraId="5BE97D19" w14:textId="77777777" w:rsidR="004D5C4B" w:rsidRPr="00A9658E" w:rsidRDefault="004D5C4B" w:rsidP="004D5C4B">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14:paraId="277105AB" w14:textId="77777777" w:rsidR="004D5C4B" w:rsidRPr="00A9658E" w:rsidRDefault="004D5C4B" w:rsidP="004D5C4B">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02ABB79F" wp14:editId="10B00DA1">
                <wp:simplePos x="0" y="0"/>
                <wp:positionH relativeFrom="column">
                  <wp:posOffset>6985</wp:posOffset>
                </wp:positionH>
                <wp:positionV relativeFrom="paragraph">
                  <wp:posOffset>10159</wp:posOffset>
                </wp:positionV>
                <wp:extent cx="11160125" cy="0"/>
                <wp:effectExtent l="0" t="0" r="22225" b="19050"/>
                <wp:wrapNone/>
                <wp:docPr id="45480934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F0B2A1"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14:paraId="35F345F1" w14:textId="77777777" w:rsidR="004D5C4B" w:rsidRPr="00AA4C07" w:rsidRDefault="004D5C4B" w:rsidP="004D5C4B">
      <w:pPr>
        <w:spacing w:after="0" w:line="240" w:lineRule="auto"/>
        <w:jc w:val="center"/>
        <w:rPr>
          <w:rFonts w:ascii="Cambria" w:eastAsia="Calibri" w:hAnsi="Cambria" w:cs="Times New Roman"/>
          <w:b/>
          <w:noProof/>
          <w:kern w:val="0"/>
          <w:sz w:val="34"/>
          <w:szCs w:val="34"/>
          <w:lang w:val="en-US"/>
          <w14:ligatures w14:val="none"/>
        </w:rPr>
      </w:pPr>
      <w:r w:rsidRPr="00AA4C07">
        <w:rPr>
          <w:rFonts w:ascii="Cambria" w:eastAsia="Calibri" w:hAnsi="Cambria" w:cs="Times New Roman"/>
          <w:b/>
          <w:noProof/>
          <w:kern w:val="0"/>
          <w:sz w:val="34"/>
          <w:szCs w:val="34"/>
          <w:lang w:val="en-US"/>
          <w14:ligatures w14:val="none"/>
        </w:rPr>
        <w:t>ALUR TUJUAN PEMBELAJARAN</w:t>
      </w:r>
    </w:p>
    <w:p w14:paraId="50CEF9B4" w14:textId="4B92795E" w:rsidR="004D5C4B" w:rsidRPr="00AA4C07" w:rsidRDefault="004D5C4B" w:rsidP="004D5C4B">
      <w:pPr>
        <w:spacing w:after="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 xml:space="preserve">TAHUN PELAJARAN </w:t>
      </w:r>
      <w:r>
        <w:rPr>
          <w:rFonts w:ascii="Cambria" w:eastAsia="Calibri" w:hAnsi="Cambria" w:cs="Times New Roman"/>
          <w:b/>
          <w:noProof/>
          <w:kern w:val="0"/>
          <w:lang w:val="en-US"/>
          <w14:ligatures w14:val="none"/>
        </w:rPr>
        <w:t>20../20..</w:t>
      </w:r>
    </w:p>
    <w:p w14:paraId="2F4E4F59" w14:textId="77777777" w:rsidR="004D5C4B" w:rsidRPr="00AA4C07" w:rsidRDefault="004D5C4B" w:rsidP="004D5C4B">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4D5C4B" w:rsidRPr="00AA4C07" w14:paraId="1C88146D" w14:textId="77777777" w:rsidTr="009154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14:paraId="6A46E4D1" w14:textId="77777777" w:rsidR="004D5C4B" w:rsidRPr="00AA4C07" w:rsidRDefault="004D5C4B" w:rsidP="0091542F">
            <w:pPr>
              <w:tabs>
                <w:tab w:val="left" w:pos="1593"/>
                <w:tab w:val="left" w:pos="1735"/>
              </w:tabs>
              <w:spacing w:beforeAutospacing="0" w:after="0" w:afterAutospacing="0" w:line="276" w:lineRule="auto"/>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Mata Pelajaran</w:t>
            </w:r>
            <w:r w:rsidRPr="00AA4C07">
              <w:rPr>
                <w:rFonts w:ascii="Cambria" w:eastAsia="Calibri" w:hAnsi="Cambria" w:cs="Times New Roman"/>
                <w:color w:val="000000" w:themeColor="text1"/>
                <w:lang w:val="en-US"/>
              </w:rPr>
              <w:tab/>
              <w:t>: PPKn</w:t>
            </w:r>
          </w:p>
          <w:p w14:paraId="3CC51DD0" w14:textId="77777777" w:rsidR="004D5C4B" w:rsidRPr="00AA4C07" w:rsidRDefault="004D5C4B" w:rsidP="0091542F">
            <w:pPr>
              <w:tabs>
                <w:tab w:val="left" w:pos="1593"/>
                <w:tab w:val="left" w:pos="1735"/>
              </w:tabs>
              <w:spacing w:beforeAutospacing="0" w:after="0" w:afterAutospacing="0" w:line="276" w:lineRule="auto"/>
              <w:rPr>
                <w:rFonts w:ascii="Cambria" w:eastAsia="Calibri" w:hAnsi="Cambria" w:cs="Times New Roman"/>
                <w:color w:val="000000" w:themeColor="text1"/>
              </w:rPr>
            </w:pPr>
            <w:r w:rsidRPr="00AA4C07">
              <w:rPr>
                <w:rFonts w:ascii="Cambria" w:eastAsia="Calibri" w:hAnsi="Cambria" w:cs="Times New Roman"/>
                <w:color w:val="000000" w:themeColor="text1"/>
                <w:lang w:val="en-US"/>
              </w:rPr>
              <w:t>Kelas/Semester</w:t>
            </w:r>
            <w:r w:rsidRPr="00AA4C07">
              <w:rPr>
                <w:rFonts w:ascii="Cambria" w:eastAsia="Calibri" w:hAnsi="Cambria" w:cs="Times New Roman"/>
                <w:color w:val="000000" w:themeColor="text1"/>
                <w:lang w:val="en-US"/>
              </w:rPr>
              <w:tab/>
              <w:t>: VIII / G</w:t>
            </w:r>
            <w:r>
              <w:rPr>
                <w:rFonts w:ascii="Cambria" w:eastAsia="Calibri" w:hAnsi="Cambria" w:cs="Times New Roman"/>
                <w:color w:val="000000" w:themeColor="text1"/>
              </w:rPr>
              <w:t>enap</w:t>
            </w:r>
          </w:p>
        </w:tc>
        <w:tc>
          <w:tcPr>
            <w:tcW w:w="9213" w:type="dxa"/>
            <w:shd w:val="clear" w:color="auto" w:fill="F2F2F2"/>
          </w:tcPr>
          <w:p w14:paraId="71158003" w14:textId="77777777" w:rsidR="004D5C4B" w:rsidRPr="00AA4C07" w:rsidRDefault="004D5C4B" w:rsidP="0091542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p>
        </w:tc>
        <w:tc>
          <w:tcPr>
            <w:tcW w:w="3402" w:type="dxa"/>
            <w:shd w:val="clear" w:color="auto" w:fill="F2F2F2"/>
            <w:hideMark/>
          </w:tcPr>
          <w:p w14:paraId="60DCEFEB" w14:textId="77777777" w:rsidR="004D5C4B" w:rsidRPr="00AA4C07" w:rsidRDefault="004D5C4B" w:rsidP="0091542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Fase</w:t>
            </w:r>
            <w:r w:rsidRPr="00AA4C07">
              <w:rPr>
                <w:rFonts w:ascii="Cambria" w:eastAsia="Calibri" w:hAnsi="Cambria" w:cs="Times New Roman"/>
                <w:color w:val="000000" w:themeColor="text1"/>
                <w:lang w:val="en-US"/>
              </w:rPr>
              <w:tab/>
              <w:t>: D</w:t>
            </w:r>
          </w:p>
          <w:p w14:paraId="16ECFBE4" w14:textId="77777777" w:rsidR="004D5C4B" w:rsidRPr="00AA4C07" w:rsidRDefault="004D5C4B" w:rsidP="0091542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000000" w:themeColor="text1"/>
                <w:lang w:val="en-US"/>
              </w:rPr>
            </w:pPr>
            <w:r w:rsidRPr="00AA4C07">
              <w:rPr>
                <w:rFonts w:ascii="Cambria" w:eastAsia="Calibri" w:hAnsi="Cambria" w:cs="Times New Roman"/>
                <w:color w:val="000000" w:themeColor="text1"/>
                <w:lang w:val="en-US"/>
              </w:rPr>
              <w:t>Alokasi Waktu</w:t>
            </w:r>
            <w:r w:rsidRPr="00AA4C07">
              <w:rPr>
                <w:rFonts w:ascii="Cambria" w:eastAsia="Calibri" w:hAnsi="Cambria" w:cs="Times New Roman"/>
                <w:color w:val="000000" w:themeColor="text1"/>
                <w:lang w:val="en-US"/>
              </w:rPr>
              <w:tab/>
              <w:t>:</w:t>
            </w:r>
          </w:p>
        </w:tc>
      </w:tr>
    </w:tbl>
    <w:p w14:paraId="2B844EB9" w14:textId="77777777" w:rsidR="004D5C4B" w:rsidRPr="00AA4C07" w:rsidRDefault="004D5C4B" w:rsidP="004D5C4B">
      <w:pPr>
        <w:spacing w:after="0" w:line="240" w:lineRule="auto"/>
        <w:jc w:val="both"/>
        <w:rPr>
          <w:rFonts w:ascii="Cambria" w:eastAsia="Calibri" w:hAnsi="Cambria" w:cs="Times New Roman"/>
          <w:kern w:val="0"/>
          <w:sz w:val="20"/>
          <w:szCs w:val="20"/>
          <w:lang w:val="en-US"/>
          <w14:ligatures w14:val="none"/>
        </w:rPr>
      </w:pPr>
    </w:p>
    <w:p w14:paraId="0DCCE0BB" w14:textId="77777777" w:rsidR="004D5C4B" w:rsidRPr="00AA4C07" w:rsidRDefault="004D5C4B" w:rsidP="004D5C4B">
      <w:pPr>
        <w:tabs>
          <w:tab w:val="left" w:pos="567"/>
        </w:tabs>
        <w:spacing w:after="0" w:line="240" w:lineRule="auto"/>
        <w:jc w:val="both"/>
        <w:rPr>
          <w:rFonts w:ascii="Cambria" w:eastAsia="Calibri" w:hAnsi="Cambria" w:cs="Times New Roman"/>
          <w:b/>
          <w:bCs/>
          <w:kern w:val="0"/>
          <w:lang w:val="en-US"/>
          <w14:ligatures w14:val="none"/>
        </w:rPr>
      </w:pPr>
      <w:r w:rsidRPr="00AA4C07">
        <w:rPr>
          <w:rFonts w:ascii="Cambria" w:eastAsia="Calibri" w:hAnsi="Cambria" w:cs="Times New Roman"/>
          <w:b/>
          <w:bCs/>
          <w:kern w:val="0"/>
          <w:lang w:val="en-US"/>
          <w14:ligatures w14:val="none"/>
        </w:rPr>
        <w:t>A.</w:t>
      </w:r>
      <w:r w:rsidRPr="00AA4C07">
        <w:rPr>
          <w:rFonts w:ascii="Cambria" w:eastAsia="Calibri" w:hAnsi="Cambria" w:cs="Times New Roman"/>
          <w:b/>
          <w:bCs/>
          <w:kern w:val="0"/>
          <w:lang w:val="en-US"/>
          <w14:ligatures w14:val="none"/>
        </w:rPr>
        <w:tab/>
        <w:t>CAPAIAN PEMBELAJARAN</w:t>
      </w:r>
    </w:p>
    <w:p w14:paraId="07D63164" w14:textId="77777777" w:rsidR="004D5C4B" w:rsidRPr="00AA4C07" w:rsidRDefault="004D5C4B" w:rsidP="004D5C4B">
      <w:pPr>
        <w:tabs>
          <w:tab w:val="left" w:pos="567"/>
        </w:tabs>
        <w:spacing w:after="0" w:line="240" w:lineRule="auto"/>
        <w:jc w:val="both"/>
        <w:rPr>
          <w:rFonts w:ascii="Cambria" w:eastAsia="Calibri" w:hAnsi="Cambria" w:cs="Times New Roman"/>
          <w:kern w:val="0"/>
          <w:lang w:val="en-US"/>
          <w14:ligatures w14:val="none"/>
        </w:rPr>
      </w:pPr>
      <w:r w:rsidRPr="00AA4C07">
        <w:rPr>
          <w:rFonts w:ascii="Cambria" w:eastAsia="Calibri" w:hAnsi="Cambria" w:cs="Times New Roman"/>
          <w:kern w:val="0"/>
          <w:lang w:val="en-US"/>
          <w14:ligatures w14:val="none"/>
        </w:rPr>
        <w:tab/>
        <w:t>Pada fese ini, peserta didik mampu:</w:t>
      </w:r>
    </w:p>
    <w:p w14:paraId="3F31796F" w14:textId="77777777" w:rsidR="004D5C4B" w:rsidRPr="00AA4C07" w:rsidRDefault="004D5C4B" w:rsidP="004D5C4B">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14:paraId="680C6253" w14:textId="77777777" w:rsidR="004D5C4B" w:rsidRPr="00AA4C07" w:rsidRDefault="004D5C4B" w:rsidP="004D5C4B">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14:paraId="3E250389" w14:textId="77777777" w:rsidR="004D5C4B" w:rsidRPr="00AA4C07" w:rsidRDefault="004D5C4B" w:rsidP="004D5C4B">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14:paraId="2D058280" w14:textId="77777777" w:rsidR="004D5C4B" w:rsidRPr="00AA4C07" w:rsidRDefault="004D5C4B" w:rsidP="004D5C4B">
      <w:pPr>
        <w:numPr>
          <w:ilvl w:val="0"/>
          <w:numId w:val="3"/>
        </w:numPr>
        <w:spacing w:after="0" w:line="240" w:lineRule="auto"/>
        <w:ind w:left="1134" w:hanging="567"/>
        <w:contextualSpacing/>
        <w:jc w:val="both"/>
        <w:rPr>
          <w:rFonts w:ascii="Cambria" w:eastAsia="Calibri" w:hAnsi="Cambria" w:cs="Times New Roman"/>
          <w:kern w:val="0"/>
          <w:lang w:val="en-US"/>
          <w14:ligatures w14:val="none"/>
        </w:rPr>
      </w:pPr>
      <w:r w:rsidRPr="00AA4C07">
        <w:rPr>
          <w:rFonts w:ascii="Cambria" w:eastAsia="Calibri" w:hAnsi="Cambria" w:cs="Times New Roman"/>
          <w:noProof/>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14:paraId="476C3946" w14:textId="77777777" w:rsidR="004D5C4B" w:rsidRPr="00AA4C07" w:rsidRDefault="004D5C4B" w:rsidP="004D5C4B">
      <w:pPr>
        <w:tabs>
          <w:tab w:val="left" w:pos="567"/>
        </w:tabs>
        <w:spacing w:after="0" w:line="240" w:lineRule="auto"/>
        <w:jc w:val="both"/>
        <w:rPr>
          <w:rFonts w:ascii="Cambria" w:eastAsia="Calibri" w:hAnsi="Cambria" w:cs="Times New Roman"/>
          <w:kern w:val="0"/>
          <w:lang w:val="en-US"/>
          <w14:ligatures w14:val="none"/>
        </w:rPr>
      </w:pPr>
    </w:p>
    <w:p w14:paraId="1DDE04EE" w14:textId="77777777" w:rsidR="004D5C4B" w:rsidRPr="00AA4C07" w:rsidRDefault="004D5C4B" w:rsidP="004D5C4B">
      <w:pPr>
        <w:tabs>
          <w:tab w:val="left" w:pos="567"/>
        </w:tabs>
        <w:spacing w:after="0" w:line="240" w:lineRule="auto"/>
        <w:jc w:val="both"/>
        <w:rPr>
          <w:rFonts w:ascii="Cambria" w:eastAsia="Calibri" w:hAnsi="Cambria" w:cs="Times New Roman"/>
          <w:b/>
          <w:bCs/>
          <w:kern w:val="0"/>
          <w:lang w:val="en-US"/>
          <w14:ligatures w14:val="none"/>
        </w:rPr>
      </w:pPr>
      <w:r w:rsidRPr="00AA4C07">
        <w:rPr>
          <w:rFonts w:ascii="Cambria" w:eastAsia="Calibri" w:hAnsi="Cambria" w:cs="Times New Roman"/>
          <w:b/>
          <w:bCs/>
          <w:kern w:val="0"/>
          <w:lang w:val="en-US"/>
          <w14:ligatures w14:val="none"/>
        </w:rPr>
        <w:t>B.</w:t>
      </w:r>
      <w:r w:rsidRPr="00AA4C07">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4D5C4B" w:rsidRPr="00AA4C07" w14:paraId="7AC1AD13" w14:textId="77777777" w:rsidTr="0091542F">
        <w:trPr>
          <w:tblHeader/>
        </w:trPr>
        <w:tc>
          <w:tcPr>
            <w:tcW w:w="1985" w:type="dxa"/>
            <w:shd w:val="clear" w:color="auto" w:fill="9BBB59"/>
            <w:vAlign w:val="center"/>
          </w:tcPr>
          <w:p w14:paraId="696FD169" w14:textId="77777777" w:rsidR="004D5C4B" w:rsidRPr="00AA4C07" w:rsidRDefault="004D5C4B" w:rsidP="0091542F">
            <w:pPr>
              <w:spacing w:before="60" w:after="6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ELEMEN</w:t>
            </w:r>
          </w:p>
        </w:tc>
        <w:tc>
          <w:tcPr>
            <w:tcW w:w="15025" w:type="dxa"/>
            <w:shd w:val="clear" w:color="auto" w:fill="9BBB59"/>
            <w:vAlign w:val="center"/>
          </w:tcPr>
          <w:p w14:paraId="01C196C5" w14:textId="77777777" w:rsidR="004D5C4B" w:rsidRPr="00AA4C07" w:rsidRDefault="004D5C4B" w:rsidP="0091542F">
            <w:pPr>
              <w:spacing w:before="60" w:after="60" w:line="240" w:lineRule="auto"/>
              <w:jc w:val="center"/>
              <w:rPr>
                <w:rFonts w:ascii="Cambria" w:eastAsia="Calibri" w:hAnsi="Cambria" w:cs="Times New Roman"/>
                <w:b/>
                <w:noProof/>
                <w:kern w:val="0"/>
                <w:lang w:val="en-US"/>
                <w14:ligatures w14:val="none"/>
              </w:rPr>
            </w:pPr>
            <w:r w:rsidRPr="00AA4C07">
              <w:rPr>
                <w:rFonts w:ascii="Cambria" w:eastAsia="Calibri" w:hAnsi="Cambria" w:cs="Times New Roman"/>
                <w:b/>
                <w:noProof/>
                <w:kern w:val="0"/>
                <w:lang w:val="en-US"/>
                <w14:ligatures w14:val="none"/>
              </w:rPr>
              <w:t>CAPAIAN PEMBELAJARAN</w:t>
            </w:r>
          </w:p>
        </w:tc>
      </w:tr>
      <w:tr w:rsidR="004D5C4B" w:rsidRPr="00AA4C07" w14:paraId="41D43438" w14:textId="77777777" w:rsidTr="0091542F">
        <w:tc>
          <w:tcPr>
            <w:tcW w:w="1985" w:type="dxa"/>
            <w:shd w:val="clear" w:color="auto" w:fill="auto"/>
            <w:vAlign w:val="center"/>
          </w:tcPr>
          <w:p w14:paraId="7319A3DE" w14:textId="77777777" w:rsidR="004D5C4B" w:rsidRPr="00AA4C07" w:rsidRDefault="004D5C4B" w:rsidP="0091542F">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Pancasila</w:t>
            </w:r>
          </w:p>
        </w:tc>
        <w:tc>
          <w:tcPr>
            <w:tcW w:w="15025" w:type="dxa"/>
            <w:shd w:val="clear" w:color="auto" w:fill="auto"/>
          </w:tcPr>
          <w:p w14:paraId="39B0770E" w14:textId="77777777" w:rsidR="004D5C4B" w:rsidRPr="00AA4C07" w:rsidRDefault="004D5C4B" w:rsidP="0091542F">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4D5C4B" w:rsidRPr="00AA4C07" w14:paraId="55EED32E" w14:textId="77777777" w:rsidTr="0091542F">
        <w:tc>
          <w:tcPr>
            <w:tcW w:w="1985" w:type="dxa"/>
            <w:shd w:val="clear" w:color="auto" w:fill="auto"/>
            <w:vAlign w:val="center"/>
          </w:tcPr>
          <w:p w14:paraId="04E423E9" w14:textId="77777777" w:rsidR="004D5C4B" w:rsidRPr="00AA4C07" w:rsidRDefault="004D5C4B" w:rsidP="0091542F">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Undang-Undang Dasar Negara Republik Indonesia Tahun 1945</w:t>
            </w:r>
          </w:p>
        </w:tc>
        <w:tc>
          <w:tcPr>
            <w:tcW w:w="15025" w:type="dxa"/>
            <w:shd w:val="clear" w:color="auto" w:fill="auto"/>
          </w:tcPr>
          <w:p w14:paraId="3F4253C6" w14:textId="77777777" w:rsidR="004D5C4B" w:rsidRPr="00AA4C07" w:rsidRDefault="004D5C4B" w:rsidP="0091542F">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14:paraId="6E949A42" w14:textId="77777777" w:rsidR="004D5C4B" w:rsidRPr="00AA4C07" w:rsidRDefault="004D5C4B" w:rsidP="0091542F">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4D5C4B" w:rsidRPr="00AA4C07" w14:paraId="356F3C48" w14:textId="77777777" w:rsidTr="0091542F">
        <w:tc>
          <w:tcPr>
            <w:tcW w:w="1985" w:type="dxa"/>
            <w:shd w:val="clear" w:color="auto" w:fill="auto"/>
            <w:vAlign w:val="center"/>
          </w:tcPr>
          <w:p w14:paraId="462879A1" w14:textId="77777777" w:rsidR="004D5C4B" w:rsidRPr="00AA4C07" w:rsidRDefault="004D5C4B" w:rsidP="0091542F">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Bhinneka Tunggal Ika</w:t>
            </w:r>
          </w:p>
        </w:tc>
        <w:tc>
          <w:tcPr>
            <w:tcW w:w="15025" w:type="dxa"/>
            <w:shd w:val="clear" w:color="auto" w:fill="auto"/>
          </w:tcPr>
          <w:p w14:paraId="19CF013D" w14:textId="77777777" w:rsidR="004D5C4B" w:rsidRPr="00AA4C07" w:rsidRDefault="004D5C4B" w:rsidP="0091542F">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4D5C4B" w:rsidRPr="00AA4C07" w14:paraId="19398F78" w14:textId="77777777" w:rsidTr="0091542F">
        <w:tc>
          <w:tcPr>
            <w:tcW w:w="1985" w:type="dxa"/>
            <w:shd w:val="clear" w:color="auto" w:fill="auto"/>
            <w:vAlign w:val="center"/>
          </w:tcPr>
          <w:p w14:paraId="076855B3" w14:textId="77777777" w:rsidR="004D5C4B" w:rsidRPr="00AA4C07" w:rsidRDefault="004D5C4B" w:rsidP="0091542F">
            <w:pPr>
              <w:spacing w:after="0" w:line="240" w:lineRule="auto"/>
              <w:jc w:val="center"/>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Negara Kesatuan Republik Indonesia</w:t>
            </w:r>
          </w:p>
        </w:tc>
        <w:tc>
          <w:tcPr>
            <w:tcW w:w="15025" w:type="dxa"/>
            <w:shd w:val="clear" w:color="auto" w:fill="auto"/>
          </w:tcPr>
          <w:p w14:paraId="48AC68B4" w14:textId="77777777" w:rsidR="004D5C4B" w:rsidRPr="00AA4C07" w:rsidRDefault="004D5C4B" w:rsidP="0091542F">
            <w:pPr>
              <w:spacing w:after="0" w:line="240" w:lineRule="auto"/>
              <w:jc w:val="both"/>
              <w:rPr>
                <w:rFonts w:ascii="Cambria" w:eastAsia="Calibri" w:hAnsi="Cambria" w:cs="Times New Roman"/>
                <w:noProof/>
                <w:kern w:val="0"/>
                <w:lang w:val="en-US"/>
                <w14:ligatures w14:val="none"/>
              </w:rPr>
            </w:pPr>
            <w:r w:rsidRPr="00AA4C07">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14:paraId="5041AC69" w14:textId="77777777" w:rsidR="004D5C4B" w:rsidRPr="00AA4C07" w:rsidRDefault="004D5C4B" w:rsidP="004D5C4B">
      <w:pPr>
        <w:spacing w:after="0" w:line="240" w:lineRule="auto"/>
        <w:jc w:val="both"/>
        <w:rPr>
          <w:rFonts w:ascii="Cambria" w:eastAsia="Calibri" w:hAnsi="Cambria" w:cs="Times New Roman"/>
          <w:kern w:val="0"/>
          <w:lang w:val="en-US"/>
          <w14:ligatures w14:val="none"/>
        </w:rPr>
      </w:pPr>
    </w:p>
    <w:tbl>
      <w:tblPr>
        <w:tblStyle w:val="KisiTabel"/>
        <w:tblW w:w="17559" w:type="dxa"/>
        <w:tblInd w:w="108" w:type="dxa"/>
        <w:tblLayout w:type="fixed"/>
        <w:tblLook w:val="04A0" w:firstRow="1" w:lastRow="0" w:firstColumn="1" w:lastColumn="0" w:noHBand="0" w:noVBand="1"/>
      </w:tblPr>
      <w:tblGrid>
        <w:gridCol w:w="426"/>
        <w:gridCol w:w="2409"/>
        <w:gridCol w:w="1276"/>
        <w:gridCol w:w="2268"/>
        <w:gridCol w:w="1759"/>
        <w:gridCol w:w="1418"/>
        <w:gridCol w:w="2678"/>
        <w:gridCol w:w="1357"/>
        <w:gridCol w:w="930"/>
        <w:gridCol w:w="1890"/>
        <w:gridCol w:w="1148"/>
      </w:tblGrid>
      <w:tr w:rsidR="004D5C4B" w:rsidRPr="00AA4C07" w14:paraId="6960BDA8" w14:textId="77777777" w:rsidTr="0091542F">
        <w:trPr>
          <w:tblHeader/>
        </w:trPr>
        <w:tc>
          <w:tcPr>
            <w:tcW w:w="2835" w:type="dxa"/>
            <w:gridSpan w:val="2"/>
            <w:shd w:val="clear" w:color="auto" w:fill="9BBB59"/>
            <w:vAlign w:val="center"/>
          </w:tcPr>
          <w:p w14:paraId="02800C5E"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Tujuan Pembelajaran</w:t>
            </w:r>
          </w:p>
        </w:tc>
        <w:tc>
          <w:tcPr>
            <w:tcW w:w="1276" w:type="dxa"/>
            <w:shd w:val="clear" w:color="auto" w:fill="9BBB59"/>
            <w:vAlign w:val="center"/>
          </w:tcPr>
          <w:p w14:paraId="05672BEC"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Materi</w:t>
            </w:r>
          </w:p>
        </w:tc>
        <w:tc>
          <w:tcPr>
            <w:tcW w:w="2268" w:type="dxa"/>
            <w:shd w:val="clear" w:color="auto" w:fill="9BBB59"/>
            <w:vAlign w:val="center"/>
          </w:tcPr>
          <w:p w14:paraId="620CB1EF"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Indikator Tujuan Pembelajaran</w:t>
            </w:r>
          </w:p>
        </w:tc>
        <w:tc>
          <w:tcPr>
            <w:tcW w:w="1759" w:type="dxa"/>
            <w:shd w:val="clear" w:color="auto" w:fill="9BBB59"/>
            <w:vAlign w:val="center"/>
          </w:tcPr>
          <w:p w14:paraId="1C130D50"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Profil Pelajar Pancasila</w:t>
            </w:r>
          </w:p>
        </w:tc>
        <w:tc>
          <w:tcPr>
            <w:tcW w:w="1418" w:type="dxa"/>
            <w:shd w:val="clear" w:color="auto" w:fill="9BBB59"/>
            <w:vAlign w:val="center"/>
          </w:tcPr>
          <w:p w14:paraId="21F2650B"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Kata Kunci</w:t>
            </w:r>
          </w:p>
        </w:tc>
        <w:tc>
          <w:tcPr>
            <w:tcW w:w="2678" w:type="dxa"/>
            <w:shd w:val="clear" w:color="auto" w:fill="9BBB59"/>
            <w:vAlign w:val="center"/>
          </w:tcPr>
          <w:p w14:paraId="6B1B2C90"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Kegiatan Pembelajaran</w:t>
            </w:r>
          </w:p>
        </w:tc>
        <w:tc>
          <w:tcPr>
            <w:tcW w:w="1357" w:type="dxa"/>
            <w:shd w:val="clear" w:color="auto" w:fill="9BBB59"/>
            <w:vAlign w:val="center"/>
          </w:tcPr>
          <w:p w14:paraId="0C897ACA"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Glosarium</w:t>
            </w:r>
          </w:p>
        </w:tc>
        <w:tc>
          <w:tcPr>
            <w:tcW w:w="930" w:type="dxa"/>
            <w:shd w:val="clear" w:color="auto" w:fill="9BBB59"/>
            <w:vAlign w:val="center"/>
          </w:tcPr>
          <w:p w14:paraId="11384F35"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Alokasi Waktu</w:t>
            </w:r>
          </w:p>
        </w:tc>
        <w:tc>
          <w:tcPr>
            <w:tcW w:w="1890" w:type="dxa"/>
            <w:shd w:val="clear" w:color="auto" w:fill="9BBB59"/>
            <w:vAlign w:val="center"/>
          </w:tcPr>
          <w:p w14:paraId="38436418"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Sumber Belajar</w:t>
            </w:r>
          </w:p>
        </w:tc>
        <w:tc>
          <w:tcPr>
            <w:tcW w:w="1148" w:type="dxa"/>
            <w:shd w:val="clear" w:color="auto" w:fill="9BBB59"/>
            <w:vAlign w:val="center"/>
          </w:tcPr>
          <w:p w14:paraId="0C63BD45" w14:textId="77777777" w:rsidR="004D5C4B" w:rsidRPr="00AA4C07" w:rsidRDefault="004D5C4B" w:rsidP="0091542F">
            <w:pPr>
              <w:ind w:left="-57" w:right="-57"/>
              <w:jc w:val="center"/>
              <w:rPr>
                <w:rFonts w:ascii="Cambria" w:hAnsi="Cambria"/>
                <w:b/>
                <w:sz w:val="22"/>
                <w:szCs w:val="22"/>
              </w:rPr>
            </w:pPr>
            <w:r w:rsidRPr="00AA4C07">
              <w:rPr>
                <w:rFonts w:ascii="Cambria" w:hAnsi="Cambria"/>
                <w:b/>
                <w:sz w:val="22"/>
                <w:szCs w:val="22"/>
              </w:rPr>
              <w:t>Penilaian</w:t>
            </w:r>
          </w:p>
        </w:tc>
      </w:tr>
      <w:tr w:rsidR="004D5C4B" w:rsidRPr="00AA4C07" w14:paraId="6C5A4037" w14:textId="77777777" w:rsidTr="0091542F">
        <w:tc>
          <w:tcPr>
            <w:tcW w:w="426" w:type="dxa"/>
            <w:tcBorders>
              <w:right w:val="nil"/>
            </w:tcBorders>
          </w:tcPr>
          <w:p w14:paraId="3F58BBB6"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4.1</w:t>
            </w:r>
          </w:p>
        </w:tc>
        <w:tc>
          <w:tcPr>
            <w:tcW w:w="2409" w:type="dxa"/>
            <w:tcBorders>
              <w:left w:val="nil"/>
            </w:tcBorders>
          </w:tcPr>
          <w:p w14:paraId="4A25FB40" w14:textId="77777777" w:rsidR="004D5C4B" w:rsidRPr="00AA4C07" w:rsidRDefault="004D5C4B" w:rsidP="0091542F">
            <w:pPr>
              <w:rPr>
                <w:rFonts w:ascii="Cambria" w:hAnsi="Cambria"/>
                <w:sz w:val="22"/>
                <w:szCs w:val="22"/>
              </w:rPr>
            </w:pPr>
            <w:r w:rsidRPr="00AA4C07">
              <w:rPr>
                <w:rFonts w:ascii="Cambria" w:hAnsi="Cambria"/>
                <w:sz w:val="22"/>
                <w:szCs w:val="22"/>
              </w:rPr>
              <w:t xml:space="preserve"> Peserta didik mampu menceritakan latar belakang semangat Kebangkitan Nasional dan Sumpah Pemuda.</w:t>
            </w:r>
          </w:p>
        </w:tc>
        <w:tc>
          <w:tcPr>
            <w:tcW w:w="1276" w:type="dxa"/>
            <w:vMerge w:val="restart"/>
          </w:tcPr>
          <w:p w14:paraId="2E24A0B1" w14:textId="77777777" w:rsidR="004D5C4B" w:rsidRPr="00AA4C07" w:rsidRDefault="004D5C4B" w:rsidP="0091542F">
            <w:pPr>
              <w:ind w:left="-57" w:right="-57"/>
              <w:jc w:val="center"/>
              <w:rPr>
                <w:rFonts w:ascii="Cambria" w:hAnsi="Cambria"/>
                <w:sz w:val="22"/>
                <w:szCs w:val="22"/>
              </w:rPr>
            </w:pPr>
            <w:r w:rsidRPr="00AA4C07">
              <w:rPr>
                <w:rFonts w:ascii="Cambria" w:hAnsi="Cambria"/>
                <w:sz w:val="22"/>
                <w:szCs w:val="22"/>
              </w:rPr>
              <w:t>Kebangkitan Nasional dan Sumpah Pemuda</w:t>
            </w:r>
          </w:p>
        </w:tc>
        <w:tc>
          <w:tcPr>
            <w:tcW w:w="2268" w:type="dxa"/>
          </w:tcPr>
          <w:p w14:paraId="4E3562FE" w14:textId="77777777" w:rsidR="004D5C4B" w:rsidRPr="00AA4C07" w:rsidRDefault="004D5C4B" w:rsidP="0091542F">
            <w:pPr>
              <w:rPr>
                <w:rFonts w:ascii="Cambria" w:hAnsi="Cambria"/>
                <w:sz w:val="22"/>
                <w:szCs w:val="22"/>
              </w:rPr>
            </w:pPr>
            <w:r w:rsidRPr="00AA4C07">
              <w:rPr>
                <w:rFonts w:ascii="Cambria" w:hAnsi="Cambria"/>
                <w:sz w:val="22"/>
                <w:szCs w:val="22"/>
              </w:rPr>
              <w:t xml:space="preserve">Mampu mengetahui Sejarah Lahirnya Kebangkitan Nasional dan Sumpah Pemuda </w:t>
            </w:r>
          </w:p>
        </w:tc>
        <w:tc>
          <w:tcPr>
            <w:tcW w:w="1759" w:type="dxa"/>
            <w:vMerge w:val="restart"/>
          </w:tcPr>
          <w:p w14:paraId="7123890E"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7B4DD5AB"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Berkebinekaan global.</w:t>
            </w:r>
          </w:p>
          <w:p w14:paraId="740AFD6D"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Bergotong royong.</w:t>
            </w:r>
          </w:p>
          <w:p w14:paraId="64A9259F"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Mandiri.</w:t>
            </w:r>
          </w:p>
          <w:p w14:paraId="48153BAC"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Bernalar kritis.</w:t>
            </w:r>
          </w:p>
          <w:p w14:paraId="719F1970"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7F9FC35D"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Sejarah lahirnya Kebangkitan Nasional dan Sumpah Pemuda, Nilai-nilai luhur dalam Sumpah Pemuda, Sumpah Pemuda dan kontribusi era reformasi.</w:t>
            </w:r>
          </w:p>
        </w:tc>
        <w:tc>
          <w:tcPr>
            <w:tcW w:w="2678" w:type="dxa"/>
            <w:vMerge w:val="restart"/>
          </w:tcPr>
          <w:p w14:paraId="2F16B35C"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Sejarah Lahirnya Kebangkitan Nasional dan Sumpah Pemuda (Pertemuan 37–40) </w:t>
            </w:r>
          </w:p>
          <w:p w14:paraId="14EB8B8B"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Nilai-Nilai Luhur dalam Sumpah Pemuda (Pertemuan 41–43) </w:t>
            </w:r>
          </w:p>
          <w:p w14:paraId="2B551309"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Sumpah Pemuda dan Kontribusi di Era Reformasi (Pertemuan 44–46) </w:t>
            </w:r>
          </w:p>
          <w:p w14:paraId="79C81B4E"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Ringkasan.Materi,.Refleksi,.Evaluasi.Diri,.Pengayaan,.dan. Uji Kompetensi (Pertemuan 47–48)</w:t>
            </w:r>
          </w:p>
        </w:tc>
        <w:tc>
          <w:tcPr>
            <w:tcW w:w="1357" w:type="dxa"/>
            <w:vMerge w:val="restart"/>
          </w:tcPr>
          <w:p w14:paraId="0CCC73C7"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Kebangkitan Nasional, Sumpah Pemuda, Nilai-nilai luhur dalam Sumpah Pemuda, dan kontribusi era reformasi.</w:t>
            </w:r>
          </w:p>
        </w:tc>
        <w:tc>
          <w:tcPr>
            <w:tcW w:w="930" w:type="dxa"/>
            <w:vMerge w:val="restart"/>
          </w:tcPr>
          <w:p w14:paraId="1A825743" w14:textId="77777777" w:rsidR="004D5C4B" w:rsidRPr="00AA4C07" w:rsidRDefault="004D5C4B" w:rsidP="0091542F">
            <w:pPr>
              <w:jc w:val="center"/>
              <w:rPr>
                <w:rFonts w:ascii="Cambria" w:hAnsi="Cambria"/>
                <w:sz w:val="22"/>
                <w:szCs w:val="22"/>
              </w:rPr>
            </w:pPr>
            <w:r w:rsidRPr="00AA4C07">
              <w:rPr>
                <w:rFonts w:ascii="Cambria" w:hAnsi="Cambria"/>
                <w:sz w:val="22"/>
                <w:szCs w:val="22"/>
              </w:rPr>
              <w:t>18 JP</w:t>
            </w:r>
          </w:p>
        </w:tc>
        <w:tc>
          <w:tcPr>
            <w:tcW w:w="1890" w:type="dxa"/>
            <w:vMerge w:val="restart"/>
          </w:tcPr>
          <w:p w14:paraId="155A6123"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474D2D3E"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76CD7FD5"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44AE0630"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63304A5C"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Sikap</w:t>
            </w:r>
          </w:p>
          <w:p w14:paraId="4EA18CFA"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Pengetahuan</w:t>
            </w:r>
          </w:p>
          <w:p w14:paraId="26AA3FB1"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4D5C4B" w:rsidRPr="00AA4C07" w14:paraId="65A13237" w14:textId="77777777" w:rsidTr="0091542F">
        <w:tc>
          <w:tcPr>
            <w:tcW w:w="426" w:type="dxa"/>
            <w:tcBorders>
              <w:right w:val="nil"/>
            </w:tcBorders>
          </w:tcPr>
          <w:p w14:paraId="5D5E72CB"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4.2</w:t>
            </w:r>
          </w:p>
        </w:tc>
        <w:tc>
          <w:tcPr>
            <w:tcW w:w="2409" w:type="dxa"/>
            <w:tcBorders>
              <w:left w:val="nil"/>
            </w:tcBorders>
          </w:tcPr>
          <w:p w14:paraId="0B66B67B"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mempraktikkan nilai-nilai luhur yang terkandung dalam Sumpah Pemuda.</w:t>
            </w:r>
          </w:p>
        </w:tc>
        <w:tc>
          <w:tcPr>
            <w:tcW w:w="1276" w:type="dxa"/>
            <w:vMerge/>
          </w:tcPr>
          <w:p w14:paraId="7E735343" w14:textId="77777777" w:rsidR="004D5C4B" w:rsidRPr="00AA4C07" w:rsidRDefault="004D5C4B" w:rsidP="0091542F">
            <w:pPr>
              <w:ind w:left="-57" w:right="-57"/>
              <w:jc w:val="center"/>
              <w:rPr>
                <w:rFonts w:ascii="Cambria" w:hAnsi="Cambria"/>
                <w:sz w:val="22"/>
                <w:szCs w:val="22"/>
              </w:rPr>
            </w:pPr>
          </w:p>
        </w:tc>
        <w:tc>
          <w:tcPr>
            <w:tcW w:w="2268" w:type="dxa"/>
          </w:tcPr>
          <w:p w14:paraId="294E3597" w14:textId="77777777" w:rsidR="004D5C4B" w:rsidRPr="00AA4C07" w:rsidRDefault="004D5C4B" w:rsidP="0091542F">
            <w:pPr>
              <w:rPr>
                <w:rFonts w:ascii="Cambria" w:hAnsi="Cambria"/>
                <w:sz w:val="22"/>
                <w:szCs w:val="22"/>
              </w:rPr>
            </w:pPr>
            <w:r w:rsidRPr="00AA4C07">
              <w:rPr>
                <w:rFonts w:ascii="Cambria" w:hAnsi="Cambria"/>
                <w:sz w:val="22"/>
                <w:szCs w:val="22"/>
              </w:rPr>
              <w:t>Mampu mengetahui Nilai-Nilai Luhur dalam Sumpah Pemuda</w:t>
            </w:r>
          </w:p>
        </w:tc>
        <w:tc>
          <w:tcPr>
            <w:tcW w:w="1759" w:type="dxa"/>
            <w:vMerge/>
          </w:tcPr>
          <w:p w14:paraId="386AAC43"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6F5F47F9" w14:textId="77777777" w:rsidR="004D5C4B" w:rsidRPr="00AA4C07" w:rsidRDefault="004D5C4B" w:rsidP="0091542F">
            <w:pPr>
              <w:ind w:left="-57" w:right="-57"/>
              <w:rPr>
                <w:rFonts w:ascii="Cambria" w:hAnsi="Cambria"/>
                <w:sz w:val="22"/>
                <w:szCs w:val="22"/>
              </w:rPr>
            </w:pPr>
          </w:p>
        </w:tc>
        <w:tc>
          <w:tcPr>
            <w:tcW w:w="2678" w:type="dxa"/>
            <w:vMerge/>
          </w:tcPr>
          <w:p w14:paraId="35592028" w14:textId="77777777" w:rsidR="004D5C4B" w:rsidRPr="00AA4C07" w:rsidRDefault="004D5C4B" w:rsidP="0091542F">
            <w:pPr>
              <w:ind w:left="193" w:hanging="252"/>
              <w:rPr>
                <w:rFonts w:ascii="Cambria" w:hAnsi="Cambria"/>
                <w:sz w:val="22"/>
                <w:szCs w:val="22"/>
              </w:rPr>
            </w:pPr>
          </w:p>
        </w:tc>
        <w:tc>
          <w:tcPr>
            <w:tcW w:w="1357" w:type="dxa"/>
            <w:vMerge/>
          </w:tcPr>
          <w:p w14:paraId="37336C62" w14:textId="77777777" w:rsidR="004D5C4B" w:rsidRPr="00AA4C07" w:rsidRDefault="004D5C4B" w:rsidP="0091542F">
            <w:pPr>
              <w:ind w:left="-57" w:right="-57"/>
              <w:rPr>
                <w:rFonts w:ascii="Cambria" w:hAnsi="Cambria"/>
                <w:sz w:val="22"/>
                <w:szCs w:val="22"/>
              </w:rPr>
            </w:pPr>
          </w:p>
        </w:tc>
        <w:tc>
          <w:tcPr>
            <w:tcW w:w="930" w:type="dxa"/>
            <w:vMerge/>
          </w:tcPr>
          <w:p w14:paraId="4AD1BAE0" w14:textId="77777777" w:rsidR="004D5C4B" w:rsidRPr="00AA4C07" w:rsidRDefault="004D5C4B" w:rsidP="0091542F">
            <w:pPr>
              <w:jc w:val="center"/>
              <w:rPr>
                <w:rFonts w:ascii="Cambria" w:hAnsi="Cambria"/>
                <w:sz w:val="22"/>
                <w:szCs w:val="22"/>
              </w:rPr>
            </w:pPr>
          </w:p>
        </w:tc>
        <w:tc>
          <w:tcPr>
            <w:tcW w:w="1890" w:type="dxa"/>
            <w:vMerge/>
          </w:tcPr>
          <w:p w14:paraId="6AFB03F5"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3AD3AD03"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0DCC24C7" w14:textId="77777777" w:rsidTr="0091542F">
        <w:tc>
          <w:tcPr>
            <w:tcW w:w="426" w:type="dxa"/>
            <w:tcBorders>
              <w:right w:val="nil"/>
            </w:tcBorders>
          </w:tcPr>
          <w:p w14:paraId="741057EC"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4.3</w:t>
            </w:r>
          </w:p>
        </w:tc>
        <w:tc>
          <w:tcPr>
            <w:tcW w:w="2409" w:type="dxa"/>
            <w:tcBorders>
              <w:left w:val="nil"/>
            </w:tcBorders>
          </w:tcPr>
          <w:p w14:paraId="3209E0D0"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mensyukuri persatuan Bangsa Indonesia sebagai bentuk karunia Tuhan Yang Maha Esa.</w:t>
            </w:r>
          </w:p>
        </w:tc>
        <w:tc>
          <w:tcPr>
            <w:tcW w:w="1276" w:type="dxa"/>
            <w:vMerge/>
          </w:tcPr>
          <w:p w14:paraId="40024A94" w14:textId="77777777" w:rsidR="004D5C4B" w:rsidRPr="00AA4C07" w:rsidRDefault="004D5C4B" w:rsidP="0091542F">
            <w:pPr>
              <w:ind w:left="-57" w:right="-57"/>
              <w:jc w:val="center"/>
              <w:rPr>
                <w:rFonts w:ascii="Cambria" w:hAnsi="Cambria"/>
                <w:sz w:val="22"/>
                <w:szCs w:val="22"/>
              </w:rPr>
            </w:pPr>
          </w:p>
        </w:tc>
        <w:tc>
          <w:tcPr>
            <w:tcW w:w="2268" w:type="dxa"/>
            <w:vMerge w:val="restart"/>
          </w:tcPr>
          <w:p w14:paraId="32F3E064" w14:textId="77777777" w:rsidR="004D5C4B" w:rsidRPr="00AA4C07" w:rsidRDefault="004D5C4B" w:rsidP="0091542F">
            <w:pPr>
              <w:rPr>
                <w:rFonts w:ascii="Cambria" w:hAnsi="Cambria"/>
                <w:sz w:val="22"/>
                <w:szCs w:val="22"/>
              </w:rPr>
            </w:pPr>
            <w:r w:rsidRPr="00AA4C07">
              <w:rPr>
                <w:rFonts w:ascii="Cambria" w:hAnsi="Cambria"/>
                <w:sz w:val="22"/>
                <w:szCs w:val="22"/>
              </w:rPr>
              <w:t>Mampu mengetahui Sumpah Pemuda dan Kontribusi di Era Reformasi</w:t>
            </w:r>
          </w:p>
        </w:tc>
        <w:tc>
          <w:tcPr>
            <w:tcW w:w="1759" w:type="dxa"/>
            <w:vMerge/>
          </w:tcPr>
          <w:p w14:paraId="50F420E3"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409E8606" w14:textId="77777777" w:rsidR="004D5C4B" w:rsidRPr="00AA4C07" w:rsidRDefault="004D5C4B" w:rsidP="0091542F">
            <w:pPr>
              <w:ind w:left="-57" w:right="-57"/>
              <w:rPr>
                <w:rFonts w:ascii="Cambria" w:hAnsi="Cambria"/>
                <w:sz w:val="22"/>
                <w:szCs w:val="22"/>
              </w:rPr>
            </w:pPr>
          </w:p>
        </w:tc>
        <w:tc>
          <w:tcPr>
            <w:tcW w:w="2678" w:type="dxa"/>
            <w:vMerge/>
          </w:tcPr>
          <w:p w14:paraId="1C885AB1" w14:textId="77777777" w:rsidR="004D5C4B" w:rsidRPr="00AA4C07" w:rsidRDefault="004D5C4B" w:rsidP="0091542F">
            <w:pPr>
              <w:ind w:left="193" w:hanging="252"/>
              <w:rPr>
                <w:rFonts w:ascii="Cambria" w:hAnsi="Cambria"/>
                <w:sz w:val="22"/>
                <w:szCs w:val="22"/>
              </w:rPr>
            </w:pPr>
          </w:p>
        </w:tc>
        <w:tc>
          <w:tcPr>
            <w:tcW w:w="1357" w:type="dxa"/>
            <w:vMerge/>
          </w:tcPr>
          <w:p w14:paraId="360BE8DB" w14:textId="77777777" w:rsidR="004D5C4B" w:rsidRPr="00AA4C07" w:rsidRDefault="004D5C4B" w:rsidP="0091542F">
            <w:pPr>
              <w:ind w:left="-57" w:right="-57"/>
              <w:rPr>
                <w:rFonts w:ascii="Cambria" w:hAnsi="Cambria"/>
                <w:sz w:val="22"/>
                <w:szCs w:val="22"/>
              </w:rPr>
            </w:pPr>
          </w:p>
        </w:tc>
        <w:tc>
          <w:tcPr>
            <w:tcW w:w="930" w:type="dxa"/>
            <w:vMerge/>
          </w:tcPr>
          <w:p w14:paraId="01F0E803" w14:textId="77777777" w:rsidR="004D5C4B" w:rsidRPr="00AA4C07" w:rsidRDefault="004D5C4B" w:rsidP="0091542F">
            <w:pPr>
              <w:jc w:val="center"/>
              <w:rPr>
                <w:rFonts w:ascii="Cambria" w:hAnsi="Cambria"/>
                <w:sz w:val="22"/>
                <w:szCs w:val="22"/>
              </w:rPr>
            </w:pPr>
          </w:p>
        </w:tc>
        <w:tc>
          <w:tcPr>
            <w:tcW w:w="1890" w:type="dxa"/>
            <w:vMerge/>
          </w:tcPr>
          <w:p w14:paraId="12017563"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5D011694"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0DD7C418" w14:textId="77777777" w:rsidTr="0091542F">
        <w:tc>
          <w:tcPr>
            <w:tcW w:w="426" w:type="dxa"/>
            <w:tcBorders>
              <w:right w:val="nil"/>
            </w:tcBorders>
          </w:tcPr>
          <w:p w14:paraId="6BABA72E"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4.4</w:t>
            </w:r>
          </w:p>
        </w:tc>
        <w:tc>
          <w:tcPr>
            <w:tcW w:w="2409" w:type="dxa"/>
            <w:tcBorders>
              <w:left w:val="nil"/>
            </w:tcBorders>
          </w:tcPr>
          <w:p w14:paraId="33397517"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menuliskan rencana kontribusi bagi bangsa dan negara serta peta jalannya sebagai perwujudan spirit Sumpah Pemuda di era reformasi.</w:t>
            </w:r>
          </w:p>
        </w:tc>
        <w:tc>
          <w:tcPr>
            <w:tcW w:w="1276" w:type="dxa"/>
            <w:vMerge/>
          </w:tcPr>
          <w:p w14:paraId="3E4DC40E" w14:textId="77777777" w:rsidR="004D5C4B" w:rsidRPr="00AA4C07" w:rsidRDefault="004D5C4B" w:rsidP="0091542F">
            <w:pPr>
              <w:ind w:left="-57" w:right="-57"/>
              <w:jc w:val="center"/>
              <w:rPr>
                <w:rFonts w:ascii="Cambria" w:hAnsi="Cambria"/>
                <w:sz w:val="22"/>
                <w:szCs w:val="22"/>
              </w:rPr>
            </w:pPr>
          </w:p>
        </w:tc>
        <w:tc>
          <w:tcPr>
            <w:tcW w:w="2268" w:type="dxa"/>
            <w:vMerge/>
          </w:tcPr>
          <w:p w14:paraId="4867189D" w14:textId="77777777" w:rsidR="004D5C4B" w:rsidRPr="00AA4C07" w:rsidRDefault="004D5C4B" w:rsidP="0091542F">
            <w:pPr>
              <w:rPr>
                <w:rFonts w:ascii="Cambria" w:hAnsi="Cambria"/>
                <w:sz w:val="22"/>
                <w:szCs w:val="22"/>
              </w:rPr>
            </w:pPr>
          </w:p>
        </w:tc>
        <w:tc>
          <w:tcPr>
            <w:tcW w:w="1759" w:type="dxa"/>
            <w:vMerge/>
          </w:tcPr>
          <w:p w14:paraId="36281C79"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3BD914D7" w14:textId="77777777" w:rsidR="004D5C4B" w:rsidRPr="00AA4C07" w:rsidRDefault="004D5C4B" w:rsidP="0091542F">
            <w:pPr>
              <w:ind w:left="-57" w:right="-57"/>
              <w:rPr>
                <w:rFonts w:ascii="Cambria" w:hAnsi="Cambria"/>
                <w:sz w:val="22"/>
                <w:szCs w:val="22"/>
              </w:rPr>
            </w:pPr>
          </w:p>
        </w:tc>
        <w:tc>
          <w:tcPr>
            <w:tcW w:w="2678" w:type="dxa"/>
            <w:vMerge/>
          </w:tcPr>
          <w:p w14:paraId="12014F81" w14:textId="77777777" w:rsidR="004D5C4B" w:rsidRPr="00AA4C07" w:rsidRDefault="004D5C4B" w:rsidP="0091542F">
            <w:pPr>
              <w:ind w:left="193" w:hanging="252"/>
              <w:rPr>
                <w:rFonts w:ascii="Cambria" w:hAnsi="Cambria"/>
                <w:sz w:val="22"/>
                <w:szCs w:val="22"/>
              </w:rPr>
            </w:pPr>
          </w:p>
        </w:tc>
        <w:tc>
          <w:tcPr>
            <w:tcW w:w="1357" w:type="dxa"/>
            <w:vMerge/>
          </w:tcPr>
          <w:p w14:paraId="5753C1B5" w14:textId="77777777" w:rsidR="004D5C4B" w:rsidRPr="00AA4C07" w:rsidRDefault="004D5C4B" w:rsidP="0091542F">
            <w:pPr>
              <w:ind w:left="-57" w:right="-57"/>
              <w:rPr>
                <w:rFonts w:ascii="Cambria" w:hAnsi="Cambria"/>
                <w:sz w:val="22"/>
                <w:szCs w:val="22"/>
              </w:rPr>
            </w:pPr>
          </w:p>
        </w:tc>
        <w:tc>
          <w:tcPr>
            <w:tcW w:w="930" w:type="dxa"/>
            <w:vMerge/>
          </w:tcPr>
          <w:p w14:paraId="433B1F49" w14:textId="77777777" w:rsidR="004D5C4B" w:rsidRPr="00AA4C07" w:rsidRDefault="004D5C4B" w:rsidP="0091542F">
            <w:pPr>
              <w:jc w:val="center"/>
              <w:rPr>
                <w:rFonts w:ascii="Cambria" w:hAnsi="Cambria"/>
                <w:sz w:val="22"/>
                <w:szCs w:val="22"/>
              </w:rPr>
            </w:pPr>
          </w:p>
        </w:tc>
        <w:tc>
          <w:tcPr>
            <w:tcW w:w="1890" w:type="dxa"/>
            <w:vMerge/>
          </w:tcPr>
          <w:p w14:paraId="4E2C07E3"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0A377D8A"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73687249" w14:textId="77777777" w:rsidTr="0091542F">
        <w:tc>
          <w:tcPr>
            <w:tcW w:w="426" w:type="dxa"/>
            <w:tcBorders>
              <w:right w:val="nil"/>
            </w:tcBorders>
          </w:tcPr>
          <w:p w14:paraId="298A7F99"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5.1</w:t>
            </w:r>
          </w:p>
        </w:tc>
        <w:tc>
          <w:tcPr>
            <w:tcW w:w="2409" w:type="dxa"/>
            <w:tcBorders>
              <w:left w:val="nil"/>
            </w:tcBorders>
          </w:tcPr>
          <w:p w14:paraId="414DD0DF"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menunjukkan sikap syukur kepada Tuhan Yang Maha Esa atas nilai-nilai luhur kebudayaan yang dimiliki masyarakat Indonesia.</w:t>
            </w:r>
          </w:p>
        </w:tc>
        <w:tc>
          <w:tcPr>
            <w:tcW w:w="1276" w:type="dxa"/>
            <w:vMerge w:val="restart"/>
          </w:tcPr>
          <w:p w14:paraId="6152CF01" w14:textId="77777777" w:rsidR="004D5C4B" w:rsidRPr="00AA4C07" w:rsidRDefault="004D5C4B" w:rsidP="0091542F">
            <w:pPr>
              <w:ind w:left="-57" w:right="-57"/>
              <w:jc w:val="center"/>
              <w:rPr>
                <w:rFonts w:ascii="Cambria" w:hAnsi="Cambria"/>
                <w:sz w:val="22"/>
                <w:szCs w:val="22"/>
              </w:rPr>
            </w:pPr>
            <w:r w:rsidRPr="00AA4C07">
              <w:rPr>
                <w:rFonts w:ascii="Cambria" w:hAnsi="Cambria"/>
                <w:sz w:val="22"/>
                <w:szCs w:val="22"/>
              </w:rPr>
              <w:t>Jati Diri Bangsa dan Budaya Nasional</w:t>
            </w:r>
          </w:p>
        </w:tc>
        <w:tc>
          <w:tcPr>
            <w:tcW w:w="2268" w:type="dxa"/>
          </w:tcPr>
          <w:p w14:paraId="40DC4AF4" w14:textId="77777777" w:rsidR="004D5C4B" w:rsidRPr="00AA4C07" w:rsidRDefault="004D5C4B" w:rsidP="0091542F">
            <w:pPr>
              <w:rPr>
                <w:rFonts w:ascii="Cambria" w:hAnsi="Cambria"/>
                <w:sz w:val="22"/>
                <w:szCs w:val="22"/>
              </w:rPr>
            </w:pPr>
            <w:r w:rsidRPr="00AA4C07">
              <w:rPr>
                <w:rFonts w:ascii="Cambria" w:hAnsi="Cambria"/>
                <w:sz w:val="22"/>
                <w:szCs w:val="22"/>
              </w:rPr>
              <w:t xml:space="preserve">Mampu memahami dan mengetahui Budaya Nasional sebagai Identitas dan Jati Diri Bangsa </w:t>
            </w:r>
          </w:p>
        </w:tc>
        <w:tc>
          <w:tcPr>
            <w:tcW w:w="1759" w:type="dxa"/>
            <w:vMerge w:val="restart"/>
          </w:tcPr>
          <w:p w14:paraId="5E345A91"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1983440B"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Berkebinekaan global.</w:t>
            </w:r>
          </w:p>
          <w:p w14:paraId="5BD62BE4"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Bergotong royong.</w:t>
            </w:r>
          </w:p>
          <w:p w14:paraId="425EB81F"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Mandiri.</w:t>
            </w:r>
          </w:p>
          <w:p w14:paraId="46CA657D"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Bernalar kritis.</w:t>
            </w:r>
          </w:p>
          <w:p w14:paraId="5DA43949"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00368D4D"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Budaya Nasional sebagai Identitas dan Jati Diri Bangsa, Pelestarian dan Pemajuan Budaya Nasional, Budaya Nasional sebagai Alat Pemersatu Bangsa, Tantangan Budaya Nasional di Era Globalisasi.</w:t>
            </w:r>
          </w:p>
        </w:tc>
        <w:tc>
          <w:tcPr>
            <w:tcW w:w="2678" w:type="dxa"/>
            <w:vMerge w:val="restart"/>
          </w:tcPr>
          <w:p w14:paraId="47D7660A"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Budaya Nasional sebagai Identitas dan Jati Diri Bangsa (Pertemuan 49–50) </w:t>
            </w:r>
          </w:p>
          <w:p w14:paraId="2D7267C6"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Pelestarian dan Pemajuan Budaya Nasional (Pertemuan 51–52) </w:t>
            </w:r>
          </w:p>
          <w:p w14:paraId="1903EC80"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Budaya Nasional sebagai Alat Pemersatu Bangsa (Pertemuan 53–54) </w:t>
            </w:r>
          </w:p>
          <w:p w14:paraId="4694AE9C"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Tantangan Budaya Nasional di Era Globalisasi (Pertemuan 55–58)</w:t>
            </w:r>
          </w:p>
          <w:p w14:paraId="50FB74C8"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Ringkasan.Materi,.Refleksi,.Evaluasi.Diri,.Pengayaan,.dan. Uji Kompetensi (Pertemuan 59–60)</w:t>
            </w:r>
          </w:p>
        </w:tc>
        <w:tc>
          <w:tcPr>
            <w:tcW w:w="1357" w:type="dxa"/>
            <w:vMerge w:val="restart"/>
          </w:tcPr>
          <w:p w14:paraId="59BBFBE4"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Jati Diri Bangsa, Budaya Nasional, Pelestarian, Pemajuan Budaya Nasional, Pemersatu Bangsa, Tantangan Budaya Nasional, Era Globalisasi.</w:t>
            </w:r>
          </w:p>
        </w:tc>
        <w:tc>
          <w:tcPr>
            <w:tcW w:w="930" w:type="dxa"/>
            <w:vMerge w:val="restart"/>
          </w:tcPr>
          <w:p w14:paraId="1BBB2E80" w14:textId="77777777" w:rsidR="004D5C4B" w:rsidRPr="00AA4C07" w:rsidRDefault="004D5C4B" w:rsidP="0091542F">
            <w:pPr>
              <w:jc w:val="center"/>
              <w:rPr>
                <w:rFonts w:ascii="Cambria" w:hAnsi="Cambria"/>
                <w:sz w:val="22"/>
                <w:szCs w:val="22"/>
              </w:rPr>
            </w:pPr>
            <w:r w:rsidRPr="00AA4C07">
              <w:rPr>
                <w:rFonts w:ascii="Cambria" w:hAnsi="Cambria"/>
                <w:sz w:val="22"/>
                <w:szCs w:val="22"/>
              </w:rPr>
              <w:t>18 JP</w:t>
            </w:r>
          </w:p>
        </w:tc>
        <w:tc>
          <w:tcPr>
            <w:tcW w:w="1890" w:type="dxa"/>
            <w:vMerge w:val="restart"/>
          </w:tcPr>
          <w:p w14:paraId="76F3A1B7"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7B8FD2AD"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579237F3"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1F793DEB"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094935A5"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Sikap</w:t>
            </w:r>
          </w:p>
          <w:p w14:paraId="589BA32D"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Pengetahuan</w:t>
            </w:r>
          </w:p>
          <w:p w14:paraId="65CFE3F1"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4D5C4B" w:rsidRPr="00AA4C07" w14:paraId="33E5B76B" w14:textId="77777777" w:rsidTr="0091542F">
        <w:tc>
          <w:tcPr>
            <w:tcW w:w="426" w:type="dxa"/>
            <w:tcBorders>
              <w:right w:val="nil"/>
            </w:tcBorders>
          </w:tcPr>
          <w:p w14:paraId="08F53D47"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5.2</w:t>
            </w:r>
          </w:p>
        </w:tc>
        <w:tc>
          <w:tcPr>
            <w:tcW w:w="2409" w:type="dxa"/>
            <w:tcBorders>
              <w:left w:val="nil"/>
            </w:tcBorders>
          </w:tcPr>
          <w:p w14:paraId="433C8FDB"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menunjukkan perilaku berpartisipasi dalam upaya pelestarian dan pemajuan kebudayaan nasional.</w:t>
            </w:r>
          </w:p>
        </w:tc>
        <w:tc>
          <w:tcPr>
            <w:tcW w:w="1276" w:type="dxa"/>
            <w:vMerge/>
          </w:tcPr>
          <w:p w14:paraId="05678DD8" w14:textId="77777777" w:rsidR="004D5C4B" w:rsidRPr="00AA4C07" w:rsidRDefault="004D5C4B" w:rsidP="0091542F">
            <w:pPr>
              <w:ind w:left="-57" w:right="-57"/>
              <w:jc w:val="center"/>
              <w:rPr>
                <w:rFonts w:ascii="Cambria" w:hAnsi="Cambria"/>
                <w:sz w:val="22"/>
                <w:szCs w:val="22"/>
              </w:rPr>
            </w:pPr>
          </w:p>
        </w:tc>
        <w:tc>
          <w:tcPr>
            <w:tcW w:w="2268" w:type="dxa"/>
          </w:tcPr>
          <w:p w14:paraId="70B93D4E" w14:textId="77777777" w:rsidR="004D5C4B" w:rsidRPr="00AA4C07" w:rsidRDefault="004D5C4B" w:rsidP="0091542F">
            <w:pPr>
              <w:rPr>
                <w:rFonts w:ascii="Cambria" w:hAnsi="Cambria"/>
                <w:sz w:val="22"/>
                <w:szCs w:val="22"/>
              </w:rPr>
            </w:pPr>
            <w:r w:rsidRPr="00AA4C07">
              <w:rPr>
                <w:rFonts w:ascii="Cambria" w:hAnsi="Cambria"/>
                <w:sz w:val="22"/>
                <w:szCs w:val="22"/>
              </w:rPr>
              <w:t xml:space="preserve">Mampu memahami dan mengetahui Pelestarian dan Pemajuan Budaya Nasional </w:t>
            </w:r>
          </w:p>
        </w:tc>
        <w:tc>
          <w:tcPr>
            <w:tcW w:w="1759" w:type="dxa"/>
            <w:vMerge/>
          </w:tcPr>
          <w:p w14:paraId="0D71CF20"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6223C6C7" w14:textId="77777777" w:rsidR="004D5C4B" w:rsidRPr="00AA4C07" w:rsidRDefault="004D5C4B" w:rsidP="0091542F">
            <w:pPr>
              <w:ind w:left="-57" w:right="-57"/>
              <w:rPr>
                <w:rFonts w:ascii="Cambria" w:hAnsi="Cambria"/>
                <w:sz w:val="22"/>
                <w:szCs w:val="22"/>
              </w:rPr>
            </w:pPr>
          </w:p>
        </w:tc>
        <w:tc>
          <w:tcPr>
            <w:tcW w:w="2678" w:type="dxa"/>
            <w:vMerge/>
          </w:tcPr>
          <w:p w14:paraId="118DBD6D" w14:textId="77777777" w:rsidR="004D5C4B" w:rsidRPr="00AA4C07" w:rsidRDefault="004D5C4B" w:rsidP="0091542F">
            <w:pPr>
              <w:ind w:left="193" w:hanging="252"/>
              <w:rPr>
                <w:rFonts w:ascii="Cambria" w:hAnsi="Cambria"/>
                <w:sz w:val="22"/>
                <w:szCs w:val="22"/>
              </w:rPr>
            </w:pPr>
          </w:p>
        </w:tc>
        <w:tc>
          <w:tcPr>
            <w:tcW w:w="1357" w:type="dxa"/>
            <w:vMerge/>
          </w:tcPr>
          <w:p w14:paraId="05A8BF1D" w14:textId="77777777" w:rsidR="004D5C4B" w:rsidRPr="00AA4C07" w:rsidRDefault="004D5C4B" w:rsidP="0091542F">
            <w:pPr>
              <w:ind w:left="-57" w:right="-57"/>
              <w:rPr>
                <w:rFonts w:ascii="Cambria" w:hAnsi="Cambria"/>
                <w:sz w:val="22"/>
                <w:szCs w:val="22"/>
              </w:rPr>
            </w:pPr>
          </w:p>
        </w:tc>
        <w:tc>
          <w:tcPr>
            <w:tcW w:w="930" w:type="dxa"/>
            <w:vMerge/>
          </w:tcPr>
          <w:p w14:paraId="35B87E13" w14:textId="77777777" w:rsidR="004D5C4B" w:rsidRPr="00AA4C07" w:rsidRDefault="004D5C4B" w:rsidP="0091542F">
            <w:pPr>
              <w:jc w:val="center"/>
              <w:rPr>
                <w:rFonts w:ascii="Cambria" w:hAnsi="Cambria"/>
                <w:sz w:val="22"/>
                <w:szCs w:val="22"/>
              </w:rPr>
            </w:pPr>
          </w:p>
        </w:tc>
        <w:tc>
          <w:tcPr>
            <w:tcW w:w="1890" w:type="dxa"/>
            <w:vMerge/>
          </w:tcPr>
          <w:p w14:paraId="01C95DC5"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251F1141"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5B1FED1F" w14:textId="77777777" w:rsidTr="0091542F">
        <w:tc>
          <w:tcPr>
            <w:tcW w:w="426" w:type="dxa"/>
            <w:tcBorders>
              <w:right w:val="nil"/>
            </w:tcBorders>
          </w:tcPr>
          <w:p w14:paraId="0EBA5552"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5.3</w:t>
            </w:r>
          </w:p>
        </w:tc>
        <w:tc>
          <w:tcPr>
            <w:tcW w:w="2409" w:type="dxa"/>
            <w:tcBorders>
              <w:left w:val="nil"/>
            </w:tcBorders>
          </w:tcPr>
          <w:p w14:paraId="1D67EF47"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menunjukkan sikap menghayati budaya nasional sebagai alat pemersatu bangsa.</w:t>
            </w:r>
          </w:p>
        </w:tc>
        <w:tc>
          <w:tcPr>
            <w:tcW w:w="1276" w:type="dxa"/>
            <w:vMerge/>
          </w:tcPr>
          <w:p w14:paraId="37532B05" w14:textId="77777777" w:rsidR="004D5C4B" w:rsidRPr="00AA4C07" w:rsidRDefault="004D5C4B" w:rsidP="0091542F">
            <w:pPr>
              <w:ind w:left="-57" w:right="-57"/>
              <w:jc w:val="center"/>
              <w:rPr>
                <w:rFonts w:ascii="Cambria" w:hAnsi="Cambria"/>
                <w:sz w:val="22"/>
                <w:szCs w:val="22"/>
              </w:rPr>
            </w:pPr>
          </w:p>
        </w:tc>
        <w:tc>
          <w:tcPr>
            <w:tcW w:w="2268" w:type="dxa"/>
          </w:tcPr>
          <w:p w14:paraId="0CA62973" w14:textId="77777777" w:rsidR="004D5C4B" w:rsidRPr="00AA4C07" w:rsidRDefault="004D5C4B" w:rsidP="0091542F">
            <w:pPr>
              <w:rPr>
                <w:rFonts w:ascii="Cambria" w:hAnsi="Cambria"/>
                <w:sz w:val="22"/>
                <w:szCs w:val="22"/>
              </w:rPr>
            </w:pPr>
            <w:r w:rsidRPr="00AA4C07">
              <w:rPr>
                <w:rFonts w:ascii="Cambria" w:hAnsi="Cambria"/>
                <w:sz w:val="22"/>
                <w:szCs w:val="22"/>
              </w:rPr>
              <w:t xml:space="preserve">Mampu memahami dan mengetahui Budaya Nasional sebagai Alat Pemersatu Bangsa </w:t>
            </w:r>
          </w:p>
        </w:tc>
        <w:tc>
          <w:tcPr>
            <w:tcW w:w="1759" w:type="dxa"/>
            <w:vMerge/>
          </w:tcPr>
          <w:p w14:paraId="5D90D0F4"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17AD18FA" w14:textId="77777777" w:rsidR="004D5C4B" w:rsidRPr="00AA4C07" w:rsidRDefault="004D5C4B" w:rsidP="0091542F">
            <w:pPr>
              <w:ind w:left="-57" w:right="-57"/>
              <w:rPr>
                <w:rFonts w:ascii="Cambria" w:hAnsi="Cambria"/>
                <w:sz w:val="22"/>
                <w:szCs w:val="22"/>
              </w:rPr>
            </w:pPr>
          </w:p>
        </w:tc>
        <w:tc>
          <w:tcPr>
            <w:tcW w:w="2678" w:type="dxa"/>
            <w:vMerge/>
          </w:tcPr>
          <w:p w14:paraId="66A3FDB8" w14:textId="77777777" w:rsidR="004D5C4B" w:rsidRPr="00AA4C07" w:rsidRDefault="004D5C4B" w:rsidP="0091542F">
            <w:pPr>
              <w:ind w:left="193" w:hanging="252"/>
              <w:rPr>
                <w:rFonts w:ascii="Cambria" w:hAnsi="Cambria"/>
                <w:sz w:val="22"/>
                <w:szCs w:val="22"/>
              </w:rPr>
            </w:pPr>
          </w:p>
        </w:tc>
        <w:tc>
          <w:tcPr>
            <w:tcW w:w="1357" w:type="dxa"/>
            <w:vMerge/>
          </w:tcPr>
          <w:p w14:paraId="3C495FF3" w14:textId="77777777" w:rsidR="004D5C4B" w:rsidRPr="00AA4C07" w:rsidRDefault="004D5C4B" w:rsidP="0091542F">
            <w:pPr>
              <w:ind w:left="-57" w:right="-57"/>
              <w:rPr>
                <w:rFonts w:ascii="Cambria" w:hAnsi="Cambria"/>
                <w:sz w:val="22"/>
                <w:szCs w:val="22"/>
              </w:rPr>
            </w:pPr>
          </w:p>
        </w:tc>
        <w:tc>
          <w:tcPr>
            <w:tcW w:w="930" w:type="dxa"/>
            <w:vMerge/>
          </w:tcPr>
          <w:p w14:paraId="65F2BA87" w14:textId="77777777" w:rsidR="004D5C4B" w:rsidRPr="00AA4C07" w:rsidRDefault="004D5C4B" w:rsidP="0091542F">
            <w:pPr>
              <w:jc w:val="center"/>
              <w:rPr>
                <w:rFonts w:ascii="Cambria" w:hAnsi="Cambria"/>
                <w:sz w:val="22"/>
                <w:szCs w:val="22"/>
              </w:rPr>
            </w:pPr>
          </w:p>
        </w:tc>
        <w:tc>
          <w:tcPr>
            <w:tcW w:w="1890" w:type="dxa"/>
            <w:vMerge/>
          </w:tcPr>
          <w:p w14:paraId="2BEAB14C"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65A08BCC"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14052DAB" w14:textId="77777777" w:rsidTr="0091542F">
        <w:tc>
          <w:tcPr>
            <w:tcW w:w="426" w:type="dxa"/>
            <w:tcBorders>
              <w:right w:val="nil"/>
            </w:tcBorders>
          </w:tcPr>
          <w:p w14:paraId="72D89A32"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5.4</w:t>
            </w:r>
          </w:p>
        </w:tc>
        <w:tc>
          <w:tcPr>
            <w:tcW w:w="2409" w:type="dxa"/>
            <w:tcBorders>
              <w:left w:val="nil"/>
            </w:tcBorders>
          </w:tcPr>
          <w:p w14:paraId="7AA06B7E"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menunjukkan sikap bangga terhadap budaya nasional dalam kancah global.</w:t>
            </w:r>
          </w:p>
        </w:tc>
        <w:tc>
          <w:tcPr>
            <w:tcW w:w="1276" w:type="dxa"/>
            <w:vMerge/>
          </w:tcPr>
          <w:p w14:paraId="7748C060" w14:textId="77777777" w:rsidR="004D5C4B" w:rsidRPr="00AA4C07" w:rsidRDefault="004D5C4B" w:rsidP="0091542F">
            <w:pPr>
              <w:ind w:left="-57" w:right="-57"/>
              <w:jc w:val="center"/>
              <w:rPr>
                <w:rFonts w:ascii="Cambria" w:hAnsi="Cambria"/>
                <w:sz w:val="22"/>
                <w:szCs w:val="22"/>
              </w:rPr>
            </w:pPr>
          </w:p>
        </w:tc>
        <w:tc>
          <w:tcPr>
            <w:tcW w:w="2268" w:type="dxa"/>
          </w:tcPr>
          <w:p w14:paraId="3D09099A" w14:textId="77777777" w:rsidR="004D5C4B" w:rsidRPr="00AA4C07" w:rsidRDefault="004D5C4B" w:rsidP="0091542F">
            <w:pPr>
              <w:rPr>
                <w:rFonts w:ascii="Cambria" w:hAnsi="Cambria"/>
                <w:sz w:val="22"/>
                <w:szCs w:val="22"/>
              </w:rPr>
            </w:pPr>
            <w:r w:rsidRPr="00AA4C07">
              <w:rPr>
                <w:rFonts w:ascii="Cambria" w:hAnsi="Cambria"/>
                <w:sz w:val="22"/>
                <w:szCs w:val="22"/>
              </w:rPr>
              <w:t>Mampu memahami dan mengetahui Tantangan Budaya Nasional di Era Globalisasi</w:t>
            </w:r>
          </w:p>
        </w:tc>
        <w:tc>
          <w:tcPr>
            <w:tcW w:w="1759" w:type="dxa"/>
            <w:vMerge/>
          </w:tcPr>
          <w:p w14:paraId="1EC233FC"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1B5118A0" w14:textId="77777777" w:rsidR="004D5C4B" w:rsidRPr="00AA4C07" w:rsidRDefault="004D5C4B" w:rsidP="0091542F">
            <w:pPr>
              <w:ind w:left="-57" w:right="-57"/>
              <w:rPr>
                <w:rFonts w:ascii="Cambria" w:hAnsi="Cambria"/>
                <w:sz w:val="22"/>
                <w:szCs w:val="22"/>
              </w:rPr>
            </w:pPr>
          </w:p>
        </w:tc>
        <w:tc>
          <w:tcPr>
            <w:tcW w:w="2678" w:type="dxa"/>
            <w:vMerge/>
          </w:tcPr>
          <w:p w14:paraId="112A6FF2" w14:textId="77777777" w:rsidR="004D5C4B" w:rsidRPr="00AA4C07" w:rsidRDefault="004D5C4B" w:rsidP="0091542F">
            <w:pPr>
              <w:ind w:left="193" w:hanging="252"/>
              <w:rPr>
                <w:rFonts w:ascii="Cambria" w:hAnsi="Cambria"/>
                <w:sz w:val="22"/>
                <w:szCs w:val="22"/>
              </w:rPr>
            </w:pPr>
          </w:p>
        </w:tc>
        <w:tc>
          <w:tcPr>
            <w:tcW w:w="1357" w:type="dxa"/>
            <w:vMerge/>
          </w:tcPr>
          <w:p w14:paraId="241544C6" w14:textId="77777777" w:rsidR="004D5C4B" w:rsidRPr="00AA4C07" w:rsidRDefault="004D5C4B" w:rsidP="0091542F">
            <w:pPr>
              <w:ind w:left="-57" w:right="-57"/>
              <w:rPr>
                <w:rFonts w:ascii="Cambria" w:hAnsi="Cambria"/>
                <w:sz w:val="22"/>
                <w:szCs w:val="22"/>
              </w:rPr>
            </w:pPr>
          </w:p>
        </w:tc>
        <w:tc>
          <w:tcPr>
            <w:tcW w:w="930" w:type="dxa"/>
            <w:vMerge/>
          </w:tcPr>
          <w:p w14:paraId="5EFC19B3" w14:textId="77777777" w:rsidR="004D5C4B" w:rsidRPr="00AA4C07" w:rsidRDefault="004D5C4B" w:rsidP="0091542F">
            <w:pPr>
              <w:jc w:val="center"/>
              <w:rPr>
                <w:rFonts w:ascii="Cambria" w:hAnsi="Cambria"/>
                <w:sz w:val="22"/>
                <w:szCs w:val="22"/>
              </w:rPr>
            </w:pPr>
          </w:p>
        </w:tc>
        <w:tc>
          <w:tcPr>
            <w:tcW w:w="1890" w:type="dxa"/>
            <w:vMerge/>
          </w:tcPr>
          <w:p w14:paraId="0872C398"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35C65059"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0C4DF86E" w14:textId="77777777" w:rsidTr="0091542F">
        <w:tc>
          <w:tcPr>
            <w:tcW w:w="426" w:type="dxa"/>
            <w:tcBorders>
              <w:right w:val="nil"/>
            </w:tcBorders>
          </w:tcPr>
          <w:p w14:paraId="25B5A99A"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6.1</w:t>
            </w:r>
          </w:p>
        </w:tc>
        <w:tc>
          <w:tcPr>
            <w:tcW w:w="2409" w:type="dxa"/>
            <w:tcBorders>
              <w:left w:val="nil"/>
            </w:tcBorders>
          </w:tcPr>
          <w:p w14:paraId="4538406D"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menghayati pentingnya merawat kebinekaan bangsa melalui literasi digital.</w:t>
            </w:r>
          </w:p>
        </w:tc>
        <w:tc>
          <w:tcPr>
            <w:tcW w:w="1276" w:type="dxa"/>
            <w:vMerge w:val="restart"/>
          </w:tcPr>
          <w:p w14:paraId="1A0C7A61" w14:textId="77777777" w:rsidR="004D5C4B" w:rsidRPr="00AA4C07" w:rsidRDefault="004D5C4B" w:rsidP="0091542F">
            <w:pPr>
              <w:ind w:left="-57" w:right="-57"/>
              <w:jc w:val="center"/>
              <w:rPr>
                <w:rFonts w:ascii="Cambria" w:hAnsi="Cambria"/>
                <w:sz w:val="22"/>
                <w:szCs w:val="22"/>
              </w:rPr>
            </w:pPr>
            <w:r w:rsidRPr="00AA4C07">
              <w:rPr>
                <w:rFonts w:ascii="Cambria" w:hAnsi="Cambria"/>
                <w:sz w:val="22"/>
                <w:szCs w:val="22"/>
              </w:rPr>
              <w:t>Literasi Digital dalam Kebinekaan Bangsa</w:t>
            </w:r>
          </w:p>
        </w:tc>
        <w:tc>
          <w:tcPr>
            <w:tcW w:w="2268" w:type="dxa"/>
          </w:tcPr>
          <w:p w14:paraId="6BBF9A7A" w14:textId="77777777" w:rsidR="004D5C4B" w:rsidRPr="00AA4C07" w:rsidRDefault="004D5C4B" w:rsidP="0091542F">
            <w:pPr>
              <w:rPr>
                <w:rFonts w:ascii="Cambria" w:hAnsi="Cambria"/>
                <w:sz w:val="22"/>
                <w:szCs w:val="22"/>
              </w:rPr>
            </w:pPr>
            <w:r w:rsidRPr="00AA4C07">
              <w:rPr>
                <w:rFonts w:ascii="Cambria" w:hAnsi="Cambria"/>
                <w:sz w:val="22"/>
                <w:szCs w:val="22"/>
              </w:rPr>
              <w:t>Mampu memahami dan mengetahui cara Merawat Kebinekaan Bangsa melalui Literasi Digital</w:t>
            </w:r>
          </w:p>
        </w:tc>
        <w:tc>
          <w:tcPr>
            <w:tcW w:w="1759" w:type="dxa"/>
            <w:vMerge w:val="restart"/>
          </w:tcPr>
          <w:p w14:paraId="30961FD9"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 xml:space="preserve">Beriman, bertakwa kepada Tuhan Yang Maha Esa dan berakhlak mulia. </w:t>
            </w:r>
          </w:p>
          <w:p w14:paraId="0A50A678"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Berkebinekaan global.</w:t>
            </w:r>
          </w:p>
          <w:p w14:paraId="530F0CE1"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Bergotong royong.</w:t>
            </w:r>
          </w:p>
          <w:p w14:paraId="036DF1ED"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Mandiri.</w:t>
            </w:r>
          </w:p>
          <w:p w14:paraId="2BE6D0F0"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Bernalar kritis.</w:t>
            </w:r>
          </w:p>
          <w:p w14:paraId="50EA57BC" w14:textId="77777777" w:rsidR="004D5C4B" w:rsidRPr="00AA4C07" w:rsidRDefault="004D5C4B" w:rsidP="0091542F">
            <w:pPr>
              <w:numPr>
                <w:ilvl w:val="0"/>
                <w:numId w:val="1"/>
              </w:numPr>
              <w:ind w:left="178" w:hanging="224"/>
              <w:rPr>
                <w:rFonts w:ascii="Cambria" w:hAnsi="Cambria"/>
                <w:sz w:val="22"/>
                <w:szCs w:val="22"/>
              </w:rPr>
            </w:pPr>
            <w:r w:rsidRPr="00AA4C07">
              <w:rPr>
                <w:rFonts w:ascii="Cambria" w:hAnsi="Cambria"/>
                <w:sz w:val="22"/>
                <w:szCs w:val="22"/>
              </w:rPr>
              <w:t>Kreatif</w:t>
            </w:r>
          </w:p>
        </w:tc>
        <w:tc>
          <w:tcPr>
            <w:tcW w:w="1418" w:type="dxa"/>
            <w:vMerge w:val="restart"/>
          </w:tcPr>
          <w:p w14:paraId="4934AB40"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Merawat kebinekaan bangsa melalui literasi digital, Etika berinternet (Netiket), Literasi digital untuk kemajuan bangsa.</w:t>
            </w:r>
          </w:p>
        </w:tc>
        <w:tc>
          <w:tcPr>
            <w:tcW w:w="2678" w:type="dxa"/>
            <w:vMerge w:val="restart"/>
          </w:tcPr>
          <w:p w14:paraId="049A9BEF"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Merawat Kebinekaan Bangsa melalui Literasi Digital (Pertemuan 61–64) </w:t>
            </w:r>
          </w:p>
          <w:p w14:paraId="3A5CBF98"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Etika Berinternet (Netiket) (Pertemuan 65)</w:t>
            </w:r>
          </w:p>
          <w:p w14:paraId="132F04A9"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 xml:space="preserve">Literasi Digital untuk Kemajuan Bangsa (Pertemuan 66–68) </w:t>
            </w:r>
          </w:p>
          <w:p w14:paraId="0DD28417" w14:textId="77777777" w:rsidR="004D5C4B" w:rsidRPr="00AA4C07" w:rsidRDefault="004D5C4B" w:rsidP="0091542F">
            <w:pPr>
              <w:numPr>
                <w:ilvl w:val="0"/>
                <w:numId w:val="4"/>
              </w:numPr>
              <w:ind w:left="193" w:hanging="252"/>
              <w:contextualSpacing/>
              <w:rPr>
                <w:rFonts w:ascii="Cambria" w:hAnsi="Cambria"/>
                <w:sz w:val="22"/>
                <w:szCs w:val="22"/>
              </w:rPr>
            </w:pPr>
            <w:r w:rsidRPr="00AA4C07">
              <w:rPr>
                <w:rFonts w:ascii="Cambria" w:hAnsi="Cambria"/>
                <w:sz w:val="22"/>
                <w:szCs w:val="22"/>
              </w:rPr>
              <w:t>Ringkasan.Materi,.Refleksi,.Evaluasi.Diri,.Pengayaan,.dan. Uji Kompetensi (Pertemuan 69–70)</w:t>
            </w:r>
          </w:p>
        </w:tc>
        <w:tc>
          <w:tcPr>
            <w:tcW w:w="1357" w:type="dxa"/>
            <w:vMerge w:val="restart"/>
          </w:tcPr>
          <w:p w14:paraId="60221EC6"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Merawat kebinekaan bangsa, literasi digital, Etika berinternet (Netiket), kemajuan bangsa.</w:t>
            </w:r>
          </w:p>
        </w:tc>
        <w:tc>
          <w:tcPr>
            <w:tcW w:w="930" w:type="dxa"/>
            <w:vMerge w:val="restart"/>
          </w:tcPr>
          <w:p w14:paraId="18038985" w14:textId="77777777" w:rsidR="004D5C4B" w:rsidRPr="00AA4C07" w:rsidRDefault="004D5C4B" w:rsidP="0091542F">
            <w:pPr>
              <w:jc w:val="center"/>
              <w:rPr>
                <w:rFonts w:ascii="Cambria" w:hAnsi="Cambria"/>
                <w:sz w:val="22"/>
                <w:szCs w:val="22"/>
              </w:rPr>
            </w:pPr>
            <w:r w:rsidRPr="00AA4C07">
              <w:rPr>
                <w:rFonts w:ascii="Cambria" w:hAnsi="Cambria"/>
                <w:sz w:val="22"/>
                <w:szCs w:val="22"/>
              </w:rPr>
              <w:t>18 JP</w:t>
            </w:r>
          </w:p>
        </w:tc>
        <w:tc>
          <w:tcPr>
            <w:tcW w:w="1890" w:type="dxa"/>
            <w:vMerge w:val="restart"/>
          </w:tcPr>
          <w:p w14:paraId="5ABF62E5"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Buku Panduan Guru dan Siswa Pendidikan Pancasila dan Kewarganegaraan Kelas VIII Kemendikbud Pusat Kurikulum dan Perbukuan.</w:t>
            </w:r>
          </w:p>
          <w:p w14:paraId="7B41D224"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Sumber lain yang Relevan</w:t>
            </w:r>
          </w:p>
          <w:p w14:paraId="27279EF3"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Internet gurubantu.com</w:t>
            </w:r>
          </w:p>
          <w:p w14:paraId="36098B19"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Dan Lingkungan sekitar dan Lain-lain.</w:t>
            </w:r>
          </w:p>
        </w:tc>
        <w:tc>
          <w:tcPr>
            <w:tcW w:w="1148" w:type="dxa"/>
            <w:vMerge w:val="restart"/>
          </w:tcPr>
          <w:p w14:paraId="272A081D"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Sikap</w:t>
            </w:r>
          </w:p>
          <w:p w14:paraId="128605B2"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Pengetahuan</w:t>
            </w:r>
          </w:p>
          <w:p w14:paraId="3A954A3E" w14:textId="77777777" w:rsidR="004D5C4B" w:rsidRPr="00AA4C07" w:rsidRDefault="004D5C4B" w:rsidP="0091542F">
            <w:pPr>
              <w:numPr>
                <w:ilvl w:val="0"/>
                <w:numId w:val="1"/>
              </w:numPr>
              <w:ind w:left="163" w:right="-57" w:hanging="252"/>
              <w:rPr>
                <w:rFonts w:ascii="Cambria" w:hAnsi="Cambria"/>
                <w:sz w:val="22"/>
                <w:szCs w:val="22"/>
              </w:rPr>
            </w:pPr>
            <w:r w:rsidRPr="00AA4C07">
              <w:rPr>
                <w:rFonts w:ascii="Cambria" w:hAnsi="Cambria"/>
                <w:sz w:val="22"/>
                <w:szCs w:val="22"/>
              </w:rPr>
              <w:t>Keterampilan</w:t>
            </w:r>
          </w:p>
        </w:tc>
      </w:tr>
      <w:tr w:rsidR="004D5C4B" w:rsidRPr="00AA4C07" w14:paraId="73A5580E" w14:textId="77777777" w:rsidTr="0091542F">
        <w:tc>
          <w:tcPr>
            <w:tcW w:w="426" w:type="dxa"/>
            <w:tcBorders>
              <w:right w:val="nil"/>
            </w:tcBorders>
          </w:tcPr>
          <w:p w14:paraId="26404783"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6.2</w:t>
            </w:r>
          </w:p>
        </w:tc>
        <w:tc>
          <w:tcPr>
            <w:tcW w:w="2409" w:type="dxa"/>
            <w:tcBorders>
              <w:left w:val="nil"/>
            </w:tcBorders>
          </w:tcPr>
          <w:p w14:paraId="0B04453C"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menerapkan etika berinternet dalam interaksi di dunia digital sebagai bentuk keimanan kepada Tuhan Yang Maha Esa.</w:t>
            </w:r>
          </w:p>
        </w:tc>
        <w:tc>
          <w:tcPr>
            <w:tcW w:w="1276" w:type="dxa"/>
            <w:vMerge/>
          </w:tcPr>
          <w:p w14:paraId="3DE0BDB4" w14:textId="77777777" w:rsidR="004D5C4B" w:rsidRPr="00AA4C07" w:rsidRDefault="004D5C4B" w:rsidP="0091542F">
            <w:pPr>
              <w:ind w:left="-57" w:right="-57"/>
              <w:jc w:val="center"/>
              <w:rPr>
                <w:rFonts w:ascii="Cambria" w:hAnsi="Cambria"/>
                <w:sz w:val="22"/>
                <w:szCs w:val="22"/>
              </w:rPr>
            </w:pPr>
          </w:p>
        </w:tc>
        <w:tc>
          <w:tcPr>
            <w:tcW w:w="2268" w:type="dxa"/>
          </w:tcPr>
          <w:p w14:paraId="71DA70FD" w14:textId="77777777" w:rsidR="004D5C4B" w:rsidRPr="00AA4C07" w:rsidRDefault="004D5C4B" w:rsidP="0091542F">
            <w:pPr>
              <w:rPr>
                <w:rFonts w:ascii="Cambria" w:hAnsi="Cambria"/>
                <w:sz w:val="22"/>
                <w:szCs w:val="22"/>
              </w:rPr>
            </w:pPr>
            <w:r w:rsidRPr="00AA4C07">
              <w:rPr>
                <w:rFonts w:ascii="Cambria" w:hAnsi="Cambria"/>
                <w:sz w:val="22"/>
                <w:szCs w:val="22"/>
              </w:rPr>
              <w:t>Mampu memahami dan mengetahui Etika Berinternet (Netiket)</w:t>
            </w:r>
          </w:p>
        </w:tc>
        <w:tc>
          <w:tcPr>
            <w:tcW w:w="1759" w:type="dxa"/>
            <w:vMerge/>
          </w:tcPr>
          <w:p w14:paraId="642D8881"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41DA9A99" w14:textId="77777777" w:rsidR="004D5C4B" w:rsidRPr="00AA4C07" w:rsidRDefault="004D5C4B" w:rsidP="0091542F">
            <w:pPr>
              <w:ind w:left="-57" w:right="-57"/>
              <w:rPr>
                <w:rFonts w:ascii="Cambria" w:hAnsi="Cambria"/>
                <w:sz w:val="22"/>
                <w:szCs w:val="22"/>
              </w:rPr>
            </w:pPr>
          </w:p>
        </w:tc>
        <w:tc>
          <w:tcPr>
            <w:tcW w:w="2678" w:type="dxa"/>
            <w:vMerge/>
          </w:tcPr>
          <w:p w14:paraId="7A69C256" w14:textId="77777777" w:rsidR="004D5C4B" w:rsidRPr="00AA4C07" w:rsidRDefault="004D5C4B" w:rsidP="0091542F">
            <w:pPr>
              <w:rPr>
                <w:rFonts w:ascii="Cambria" w:hAnsi="Cambria"/>
                <w:sz w:val="22"/>
                <w:szCs w:val="22"/>
              </w:rPr>
            </w:pPr>
          </w:p>
        </w:tc>
        <w:tc>
          <w:tcPr>
            <w:tcW w:w="1357" w:type="dxa"/>
            <w:vMerge/>
          </w:tcPr>
          <w:p w14:paraId="46514684" w14:textId="77777777" w:rsidR="004D5C4B" w:rsidRPr="00AA4C07" w:rsidRDefault="004D5C4B" w:rsidP="0091542F">
            <w:pPr>
              <w:ind w:left="-57" w:right="-57"/>
              <w:rPr>
                <w:rFonts w:ascii="Cambria" w:hAnsi="Cambria"/>
                <w:sz w:val="22"/>
                <w:szCs w:val="22"/>
              </w:rPr>
            </w:pPr>
          </w:p>
        </w:tc>
        <w:tc>
          <w:tcPr>
            <w:tcW w:w="930" w:type="dxa"/>
            <w:vMerge/>
          </w:tcPr>
          <w:p w14:paraId="370B17BC" w14:textId="77777777" w:rsidR="004D5C4B" w:rsidRPr="00AA4C07" w:rsidRDefault="004D5C4B" w:rsidP="0091542F">
            <w:pPr>
              <w:jc w:val="center"/>
              <w:rPr>
                <w:rFonts w:ascii="Cambria" w:hAnsi="Cambria"/>
                <w:sz w:val="22"/>
                <w:szCs w:val="22"/>
              </w:rPr>
            </w:pPr>
          </w:p>
        </w:tc>
        <w:tc>
          <w:tcPr>
            <w:tcW w:w="1890" w:type="dxa"/>
            <w:vMerge/>
          </w:tcPr>
          <w:p w14:paraId="3F9A62B6"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20C9AAAC" w14:textId="77777777" w:rsidR="004D5C4B" w:rsidRPr="00AA4C07" w:rsidRDefault="004D5C4B" w:rsidP="0091542F">
            <w:pPr>
              <w:numPr>
                <w:ilvl w:val="0"/>
                <w:numId w:val="1"/>
              </w:numPr>
              <w:ind w:left="163" w:right="-57" w:hanging="252"/>
              <w:rPr>
                <w:rFonts w:ascii="Cambria" w:hAnsi="Cambria"/>
                <w:sz w:val="22"/>
                <w:szCs w:val="22"/>
              </w:rPr>
            </w:pPr>
          </w:p>
        </w:tc>
      </w:tr>
      <w:tr w:rsidR="004D5C4B" w:rsidRPr="00AA4C07" w14:paraId="541794DA" w14:textId="77777777" w:rsidTr="0091542F">
        <w:tc>
          <w:tcPr>
            <w:tcW w:w="426" w:type="dxa"/>
            <w:tcBorders>
              <w:right w:val="nil"/>
            </w:tcBorders>
          </w:tcPr>
          <w:p w14:paraId="29300D8B" w14:textId="77777777" w:rsidR="004D5C4B" w:rsidRPr="00AA4C07" w:rsidRDefault="004D5C4B" w:rsidP="0091542F">
            <w:pPr>
              <w:ind w:left="-57" w:right="-57"/>
              <w:rPr>
                <w:rFonts w:ascii="Cambria" w:hAnsi="Cambria"/>
                <w:sz w:val="22"/>
                <w:szCs w:val="22"/>
              </w:rPr>
            </w:pPr>
            <w:r w:rsidRPr="00AA4C07">
              <w:rPr>
                <w:rFonts w:ascii="Cambria" w:hAnsi="Cambria"/>
                <w:sz w:val="22"/>
                <w:szCs w:val="22"/>
              </w:rPr>
              <w:t>6.3</w:t>
            </w:r>
          </w:p>
        </w:tc>
        <w:tc>
          <w:tcPr>
            <w:tcW w:w="2409" w:type="dxa"/>
            <w:tcBorders>
              <w:left w:val="nil"/>
            </w:tcBorders>
          </w:tcPr>
          <w:p w14:paraId="33845C19" w14:textId="77777777" w:rsidR="004D5C4B" w:rsidRPr="00AA4C07" w:rsidRDefault="004D5C4B" w:rsidP="0091542F">
            <w:pPr>
              <w:rPr>
                <w:rFonts w:ascii="Cambria" w:hAnsi="Cambria"/>
                <w:sz w:val="22"/>
                <w:szCs w:val="22"/>
              </w:rPr>
            </w:pPr>
            <w:r w:rsidRPr="00AA4C07">
              <w:rPr>
                <w:rFonts w:ascii="Cambria" w:hAnsi="Cambria"/>
                <w:sz w:val="22"/>
                <w:szCs w:val="22"/>
              </w:rPr>
              <w:t>Peserta didik mampu menjelaskan hubungan literasi digital dengan kemajuan bangsa.</w:t>
            </w:r>
          </w:p>
        </w:tc>
        <w:tc>
          <w:tcPr>
            <w:tcW w:w="1276" w:type="dxa"/>
            <w:vMerge/>
          </w:tcPr>
          <w:p w14:paraId="77CDF34F" w14:textId="77777777" w:rsidR="004D5C4B" w:rsidRPr="00AA4C07" w:rsidRDefault="004D5C4B" w:rsidP="0091542F">
            <w:pPr>
              <w:ind w:left="-57" w:right="-57"/>
              <w:jc w:val="center"/>
              <w:rPr>
                <w:rFonts w:ascii="Cambria" w:hAnsi="Cambria"/>
                <w:sz w:val="22"/>
                <w:szCs w:val="22"/>
              </w:rPr>
            </w:pPr>
          </w:p>
        </w:tc>
        <w:tc>
          <w:tcPr>
            <w:tcW w:w="2268" w:type="dxa"/>
          </w:tcPr>
          <w:p w14:paraId="32FC21CD" w14:textId="77777777" w:rsidR="004D5C4B" w:rsidRPr="00AA4C07" w:rsidRDefault="004D5C4B" w:rsidP="0091542F">
            <w:pPr>
              <w:rPr>
                <w:rFonts w:ascii="Cambria" w:hAnsi="Cambria"/>
                <w:sz w:val="22"/>
                <w:szCs w:val="22"/>
              </w:rPr>
            </w:pPr>
            <w:r w:rsidRPr="00AA4C07">
              <w:rPr>
                <w:rFonts w:ascii="Cambria" w:hAnsi="Cambria"/>
                <w:sz w:val="22"/>
                <w:szCs w:val="22"/>
              </w:rPr>
              <w:t>Mampu memahami dan mengetahui Literasi Digital untuk Kemajuan Bangsa</w:t>
            </w:r>
          </w:p>
        </w:tc>
        <w:tc>
          <w:tcPr>
            <w:tcW w:w="1759" w:type="dxa"/>
            <w:vMerge/>
          </w:tcPr>
          <w:p w14:paraId="0DA971F1" w14:textId="77777777" w:rsidR="004D5C4B" w:rsidRPr="00AA4C07" w:rsidRDefault="004D5C4B" w:rsidP="0091542F">
            <w:pPr>
              <w:numPr>
                <w:ilvl w:val="0"/>
                <w:numId w:val="2"/>
              </w:numPr>
              <w:ind w:left="178" w:hanging="224"/>
              <w:rPr>
                <w:rFonts w:ascii="Cambria" w:hAnsi="Cambria"/>
                <w:sz w:val="22"/>
                <w:szCs w:val="22"/>
              </w:rPr>
            </w:pPr>
          </w:p>
        </w:tc>
        <w:tc>
          <w:tcPr>
            <w:tcW w:w="1418" w:type="dxa"/>
            <w:vMerge/>
          </w:tcPr>
          <w:p w14:paraId="3884F46E" w14:textId="77777777" w:rsidR="004D5C4B" w:rsidRPr="00AA4C07" w:rsidRDefault="004D5C4B" w:rsidP="0091542F">
            <w:pPr>
              <w:ind w:left="-57" w:right="-57"/>
              <w:rPr>
                <w:rFonts w:ascii="Cambria" w:hAnsi="Cambria"/>
                <w:sz w:val="22"/>
                <w:szCs w:val="22"/>
              </w:rPr>
            </w:pPr>
          </w:p>
        </w:tc>
        <w:tc>
          <w:tcPr>
            <w:tcW w:w="2678" w:type="dxa"/>
            <w:vMerge/>
          </w:tcPr>
          <w:p w14:paraId="5FA1FD8B" w14:textId="77777777" w:rsidR="004D5C4B" w:rsidRPr="00AA4C07" w:rsidRDefault="004D5C4B" w:rsidP="0091542F">
            <w:pPr>
              <w:rPr>
                <w:rFonts w:ascii="Cambria" w:hAnsi="Cambria"/>
                <w:sz w:val="22"/>
                <w:szCs w:val="22"/>
              </w:rPr>
            </w:pPr>
          </w:p>
        </w:tc>
        <w:tc>
          <w:tcPr>
            <w:tcW w:w="1357" w:type="dxa"/>
            <w:vMerge/>
          </w:tcPr>
          <w:p w14:paraId="6488B8AD" w14:textId="77777777" w:rsidR="004D5C4B" w:rsidRPr="00AA4C07" w:rsidRDefault="004D5C4B" w:rsidP="0091542F">
            <w:pPr>
              <w:ind w:left="-57" w:right="-57"/>
              <w:rPr>
                <w:rFonts w:ascii="Cambria" w:hAnsi="Cambria"/>
                <w:sz w:val="22"/>
                <w:szCs w:val="22"/>
              </w:rPr>
            </w:pPr>
          </w:p>
        </w:tc>
        <w:tc>
          <w:tcPr>
            <w:tcW w:w="930" w:type="dxa"/>
            <w:vMerge/>
          </w:tcPr>
          <w:p w14:paraId="6C21B65D" w14:textId="77777777" w:rsidR="004D5C4B" w:rsidRPr="00AA4C07" w:rsidRDefault="004D5C4B" w:rsidP="0091542F">
            <w:pPr>
              <w:jc w:val="center"/>
              <w:rPr>
                <w:rFonts w:ascii="Cambria" w:hAnsi="Cambria"/>
                <w:sz w:val="22"/>
                <w:szCs w:val="22"/>
              </w:rPr>
            </w:pPr>
          </w:p>
        </w:tc>
        <w:tc>
          <w:tcPr>
            <w:tcW w:w="1890" w:type="dxa"/>
            <w:vMerge/>
          </w:tcPr>
          <w:p w14:paraId="645DEEBE" w14:textId="77777777" w:rsidR="004D5C4B" w:rsidRPr="00AA4C07" w:rsidRDefault="004D5C4B" w:rsidP="0091542F">
            <w:pPr>
              <w:numPr>
                <w:ilvl w:val="0"/>
                <w:numId w:val="1"/>
              </w:numPr>
              <w:ind w:left="163" w:right="-57" w:hanging="252"/>
              <w:rPr>
                <w:rFonts w:ascii="Cambria" w:hAnsi="Cambria"/>
                <w:sz w:val="22"/>
                <w:szCs w:val="22"/>
              </w:rPr>
            </w:pPr>
          </w:p>
        </w:tc>
        <w:tc>
          <w:tcPr>
            <w:tcW w:w="1148" w:type="dxa"/>
            <w:vMerge/>
          </w:tcPr>
          <w:p w14:paraId="029CCAAA" w14:textId="77777777" w:rsidR="004D5C4B" w:rsidRPr="00AA4C07" w:rsidRDefault="004D5C4B" w:rsidP="0091542F">
            <w:pPr>
              <w:numPr>
                <w:ilvl w:val="0"/>
                <w:numId w:val="1"/>
              </w:numPr>
              <w:ind w:left="163" w:right="-57" w:hanging="252"/>
              <w:rPr>
                <w:rFonts w:ascii="Cambria" w:hAnsi="Cambria"/>
                <w:sz w:val="22"/>
                <w:szCs w:val="22"/>
              </w:rPr>
            </w:pPr>
          </w:p>
        </w:tc>
      </w:tr>
    </w:tbl>
    <w:p w14:paraId="27B658C6" w14:textId="77777777" w:rsidR="004D5C4B" w:rsidRPr="00AA4C07" w:rsidRDefault="004D5C4B" w:rsidP="004D5C4B">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4D5C4B" w:rsidRPr="00AA4C07" w14:paraId="019426E4" w14:textId="77777777" w:rsidTr="0091542F">
        <w:trPr>
          <w:jc w:val="center"/>
        </w:trPr>
        <w:tc>
          <w:tcPr>
            <w:tcW w:w="5931" w:type="dxa"/>
          </w:tcPr>
          <w:p w14:paraId="19786BCA" w14:textId="77777777" w:rsidR="004D5C4B" w:rsidRPr="00AA4C07" w:rsidRDefault="004D5C4B" w:rsidP="0091542F">
            <w:pPr>
              <w:jc w:val="center"/>
              <w:rPr>
                <w:rFonts w:ascii="Cambria" w:hAnsi="Cambria"/>
                <w:sz w:val="22"/>
                <w:szCs w:val="22"/>
              </w:rPr>
            </w:pPr>
          </w:p>
          <w:p w14:paraId="3BCBDF47" w14:textId="77777777" w:rsidR="004D5C4B" w:rsidRPr="00AA4C07" w:rsidRDefault="004D5C4B" w:rsidP="0091542F">
            <w:pPr>
              <w:jc w:val="center"/>
              <w:rPr>
                <w:rFonts w:ascii="Cambria" w:hAnsi="Cambria"/>
                <w:sz w:val="22"/>
                <w:szCs w:val="22"/>
              </w:rPr>
            </w:pPr>
            <w:r w:rsidRPr="00AA4C07">
              <w:rPr>
                <w:rFonts w:ascii="Cambria" w:hAnsi="Cambria"/>
                <w:sz w:val="22"/>
                <w:szCs w:val="22"/>
              </w:rPr>
              <w:t>Mengetahui,</w:t>
            </w:r>
          </w:p>
          <w:p w14:paraId="174177CB" w14:textId="77777777" w:rsidR="004D5C4B" w:rsidRPr="00AA4C07" w:rsidRDefault="004D5C4B" w:rsidP="0091542F">
            <w:pPr>
              <w:jc w:val="center"/>
              <w:rPr>
                <w:rFonts w:ascii="Cambria" w:hAnsi="Cambria"/>
                <w:sz w:val="22"/>
                <w:szCs w:val="22"/>
              </w:rPr>
            </w:pPr>
            <w:r w:rsidRPr="00AA4C07">
              <w:rPr>
                <w:rFonts w:ascii="Cambria" w:hAnsi="Cambria"/>
                <w:sz w:val="22"/>
                <w:szCs w:val="22"/>
              </w:rPr>
              <w:t>Kepala Sekolah</w:t>
            </w:r>
          </w:p>
          <w:p w14:paraId="459D67C9" w14:textId="77777777" w:rsidR="004D5C4B" w:rsidRPr="00AA4C07" w:rsidRDefault="004D5C4B" w:rsidP="0091542F">
            <w:pPr>
              <w:jc w:val="center"/>
              <w:rPr>
                <w:rFonts w:ascii="Cambria" w:hAnsi="Cambria"/>
                <w:sz w:val="22"/>
                <w:szCs w:val="22"/>
              </w:rPr>
            </w:pPr>
          </w:p>
          <w:p w14:paraId="42A356F9" w14:textId="77777777" w:rsidR="004D5C4B" w:rsidRPr="00AA4C07" w:rsidRDefault="004D5C4B" w:rsidP="0091542F">
            <w:pPr>
              <w:jc w:val="center"/>
              <w:rPr>
                <w:rFonts w:ascii="Cambria" w:hAnsi="Cambria"/>
                <w:sz w:val="22"/>
                <w:szCs w:val="22"/>
              </w:rPr>
            </w:pPr>
          </w:p>
          <w:p w14:paraId="0F4C56D7" w14:textId="77777777" w:rsidR="004D5C4B" w:rsidRPr="00AA4C07" w:rsidRDefault="004D5C4B" w:rsidP="0091542F">
            <w:pPr>
              <w:jc w:val="center"/>
              <w:rPr>
                <w:rFonts w:ascii="Cambria" w:hAnsi="Cambria"/>
                <w:b/>
                <w:bCs/>
                <w:sz w:val="22"/>
                <w:szCs w:val="22"/>
                <w:u w:val="single"/>
              </w:rPr>
            </w:pPr>
            <w:r w:rsidRPr="00AA4C07">
              <w:rPr>
                <w:rFonts w:ascii="Cambria" w:hAnsi="Cambria"/>
                <w:b/>
                <w:bCs/>
                <w:sz w:val="22"/>
                <w:szCs w:val="22"/>
                <w:u w:val="single"/>
              </w:rPr>
              <w:t>…………………………………………..</w:t>
            </w:r>
          </w:p>
          <w:p w14:paraId="7EAC3B69" w14:textId="77777777" w:rsidR="004D5C4B" w:rsidRPr="00AA4C07" w:rsidRDefault="004D5C4B" w:rsidP="0091542F">
            <w:pPr>
              <w:jc w:val="center"/>
              <w:rPr>
                <w:rFonts w:ascii="Cambria" w:hAnsi="Cambria"/>
                <w:sz w:val="22"/>
                <w:szCs w:val="22"/>
              </w:rPr>
            </w:pPr>
            <w:r w:rsidRPr="00AA4C07">
              <w:rPr>
                <w:rFonts w:ascii="Cambria" w:hAnsi="Cambria"/>
                <w:sz w:val="22"/>
                <w:szCs w:val="22"/>
              </w:rPr>
              <w:t>NIP. …………………………………</w:t>
            </w:r>
          </w:p>
        </w:tc>
        <w:tc>
          <w:tcPr>
            <w:tcW w:w="5931" w:type="dxa"/>
          </w:tcPr>
          <w:p w14:paraId="30702C06" w14:textId="77777777" w:rsidR="004D5C4B" w:rsidRPr="00AA4C07" w:rsidRDefault="004D5C4B" w:rsidP="0091542F">
            <w:pPr>
              <w:jc w:val="center"/>
              <w:rPr>
                <w:rFonts w:ascii="Cambria" w:hAnsi="Cambria"/>
                <w:sz w:val="22"/>
                <w:szCs w:val="22"/>
              </w:rPr>
            </w:pPr>
          </w:p>
        </w:tc>
        <w:tc>
          <w:tcPr>
            <w:tcW w:w="5931" w:type="dxa"/>
          </w:tcPr>
          <w:p w14:paraId="5A55A5D7" w14:textId="028AFCDF" w:rsidR="004D5C4B" w:rsidRPr="004D5C4B" w:rsidRDefault="004D5C4B" w:rsidP="0091542F">
            <w:pPr>
              <w:jc w:val="center"/>
              <w:rPr>
                <w:rFonts w:ascii="Cambria" w:hAnsi="Cambria"/>
                <w:sz w:val="22"/>
                <w:szCs w:val="22"/>
                <w:lang w:val="id-ID"/>
              </w:rPr>
            </w:pPr>
            <w:r w:rsidRPr="00AA4C07">
              <w:rPr>
                <w:rFonts w:ascii="Cambria" w:hAnsi="Cambria"/>
                <w:sz w:val="22"/>
                <w:szCs w:val="22"/>
              </w:rPr>
              <w:t>Indramayu,    Januari 20</w:t>
            </w:r>
            <w:r>
              <w:rPr>
                <w:rFonts w:ascii="Cambria" w:hAnsi="Cambria"/>
                <w:sz w:val="22"/>
                <w:szCs w:val="22"/>
                <w:lang w:val="id-ID"/>
              </w:rPr>
              <w:t>..</w:t>
            </w:r>
          </w:p>
          <w:p w14:paraId="22C803C5" w14:textId="77777777" w:rsidR="004D5C4B" w:rsidRPr="00AA4C07" w:rsidRDefault="004D5C4B" w:rsidP="0091542F">
            <w:pPr>
              <w:spacing w:before="240"/>
              <w:jc w:val="center"/>
              <w:rPr>
                <w:rFonts w:ascii="Cambria" w:hAnsi="Cambria"/>
                <w:sz w:val="22"/>
                <w:szCs w:val="22"/>
              </w:rPr>
            </w:pPr>
            <w:r w:rsidRPr="00AA4C07">
              <w:rPr>
                <w:rFonts w:ascii="Cambria" w:hAnsi="Cambria"/>
                <w:sz w:val="22"/>
                <w:szCs w:val="22"/>
              </w:rPr>
              <w:t>Guru Mata Pelajaran</w:t>
            </w:r>
          </w:p>
          <w:p w14:paraId="6E456E29" w14:textId="77777777" w:rsidR="004D5C4B" w:rsidRPr="00AA4C07" w:rsidRDefault="004D5C4B" w:rsidP="0091542F">
            <w:pPr>
              <w:jc w:val="center"/>
              <w:rPr>
                <w:rFonts w:ascii="Cambria" w:hAnsi="Cambria"/>
                <w:sz w:val="22"/>
                <w:szCs w:val="22"/>
              </w:rPr>
            </w:pPr>
          </w:p>
          <w:p w14:paraId="78A013AD" w14:textId="77777777" w:rsidR="004D5C4B" w:rsidRPr="00AA4C07" w:rsidRDefault="004D5C4B" w:rsidP="0091542F">
            <w:pPr>
              <w:jc w:val="center"/>
              <w:rPr>
                <w:rFonts w:ascii="Cambria" w:hAnsi="Cambria"/>
                <w:sz w:val="22"/>
                <w:szCs w:val="22"/>
              </w:rPr>
            </w:pPr>
          </w:p>
          <w:p w14:paraId="301FCC8F" w14:textId="77777777" w:rsidR="004D5C4B" w:rsidRPr="00AA4C07" w:rsidRDefault="004D5C4B" w:rsidP="0091542F">
            <w:pPr>
              <w:jc w:val="center"/>
              <w:rPr>
                <w:rFonts w:ascii="Cambria" w:hAnsi="Cambria"/>
                <w:b/>
                <w:bCs/>
                <w:sz w:val="22"/>
                <w:szCs w:val="22"/>
                <w:u w:val="single"/>
              </w:rPr>
            </w:pPr>
            <w:r w:rsidRPr="00AA4C07">
              <w:rPr>
                <w:rFonts w:ascii="Cambria" w:hAnsi="Cambria"/>
                <w:b/>
                <w:bCs/>
                <w:sz w:val="22"/>
                <w:szCs w:val="22"/>
                <w:u w:val="single"/>
              </w:rPr>
              <w:t>Admin Gurubantu.com</w:t>
            </w:r>
          </w:p>
          <w:p w14:paraId="4EF75567" w14:textId="77777777" w:rsidR="004D5C4B" w:rsidRPr="00AA4C07" w:rsidRDefault="004D5C4B" w:rsidP="0091542F">
            <w:pPr>
              <w:jc w:val="center"/>
              <w:rPr>
                <w:rFonts w:ascii="Cambria" w:hAnsi="Cambria"/>
                <w:sz w:val="22"/>
                <w:szCs w:val="22"/>
              </w:rPr>
            </w:pPr>
            <w:r w:rsidRPr="00AA4C07">
              <w:rPr>
                <w:rFonts w:ascii="Cambria" w:hAnsi="Cambria"/>
                <w:sz w:val="22"/>
                <w:szCs w:val="22"/>
              </w:rPr>
              <w:t>NIP. https://www.gurubantu.com</w:t>
            </w:r>
          </w:p>
        </w:tc>
      </w:tr>
    </w:tbl>
    <w:p w14:paraId="2BA49D78" w14:textId="77777777" w:rsidR="004D5C4B" w:rsidRPr="00AA4C07" w:rsidRDefault="004D5C4B" w:rsidP="004D5C4B">
      <w:pPr>
        <w:spacing w:after="0" w:line="240" w:lineRule="auto"/>
        <w:jc w:val="both"/>
        <w:rPr>
          <w:rFonts w:ascii="Cambria" w:eastAsia="Calibri" w:hAnsi="Cambria" w:cs="Times New Roman"/>
          <w:kern w:val="0"/>
          <w:lang w:val="en-US"/>
          <w14:ligatures w14:val="none"/>
        </w:rPr>
      </w:pPr>
    </w:p>
    <w:p w14:paraId="6539D79D" w14:textId="77777777" w:rsidR="004D5C4B" w:rsidRDefault="004D5C4B" w:rsidP="004D5C4B"/>
    <w:p w14:paraId="3B7D8633" w14:textId="77777777" w:rsidR="004D5C4B" w:rsidRPr="00AA4C07" w:rsidRDefault="004D5C4B" w:rsidP="00AA4C07">
      <w:pPr>
        <w:spacing w:after="0" w:line="240" w:lineRule="auto"/>
        <w:rPr>
          <w:rFonts w:ascii="Calibri" w:eastAsia="Calibri" w:hAnsi="Calibri" w:cs="Times New Roman"/>
          <w:kern w:val="0"/>
          <w:lang w:val="en-US"/>
          <w14:ligatures w14:val="none"/>
        </w:rPr>
      </w:pPr>
    </w:p>
    <w:sectPr w:rsidR="004D5C4B" w:rsidRPr="00AA4C07" w:rsidSect="00DC0503">
      <w:footerReference w:type="default" r:id="rId11"/>
      <w:footerReference w:type="first" r:id="rId12"/>
      <w:pgSz w:w="18711" w:h="12242" w:orient="landscape" w:code="10000"/>
      <w:pgMar w:top="1134" w:right="567" w:bottom="567" w:left="567" w:header="720"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C44A" w14:textId="77777777" w:rsidR="00DB7E8C" w:rsidRDefault="00DB7E8C" w:rsidP="00AA4C07">
      <w:pPr>
        <w:spacing w:after="0" w:line="240" w:lineRule="auto"/>
      </w:pPr>
      <w:r>
        <w:separator/>
      </w:r>
    </w:p>
  </w:endnote>
  <w:endnote w:type="continuationSeparator" w:id="0">
    <w:p w14:paraId="6713EBAA" w14:textId="77777777" w:rsidR="00DB7E8C" w:rsidRDefault="00DB7E8C" w:rsidP="00AA4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3844" w14:textId="2541FE1F" w:rsidR="00000000" w:rsidRPr="004D5C4B" w:rsidRDefault="004D5C4B" w:rsidP="004D5C4B">
    <w:pPr>
      <w:pStyle w:val="Footer"/>
      <w:jc w:val="center"/>
      <w:rPr>
        <w:rFonts w:eastAsiaTheme="minorEastAsia" w:cstheme="minorHAnsi"/>
      </w:rPr>
    </w:pPr>
    <w:r w:rsidRPr="004D5C4B">
      <w:rPr>
        <w:rFonts w:cstheme="minorHAnsi"/>
      </w:rPr>
      <w:t>Sumber referensi : Ilmuguru.org | Editor www.gurumapel.com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4A91" w14:textId="1E954333" w:rsidR="00000000" w:rsidRPr="00AA4C07" w:rsidRDefault="004D5C4B" w:rsidP="00DC0503">
    <w:pPr>
      <w:pStyle w:val="Footer"/>
      <w:jc w:val="center"/>
      <w:rPr>
        <w:rFonts w:ascii="Cambria" w:hAnsi="Cambria"/>
      </w:rPr>
    </w:pPr>
    <w:r>
      <w:rPr>
        <w:rFonts w:ascii="Cambria" w:hAnsi="Cambria"/>
      </w:rPr>
      <w:t>Web Guru Indonesia</w:t>
    </w:r>
    <w:r w:rsidR="00000000" w:rsidRPr="00AA4C07">
      <w:rPr>
        <w:rFonts w:ascii="Cambria" w:hAnsi="Cambria"/>
      </w:rPr>
      <w:t xml:space="preserve"> © www.</w:t>
    </w:r>
    <w:r w:rsidR="00AA4C07">
      <w:rPr>
        <w:rFonts w:ascii="Cambria" w:hAnsi="Cambria"/>
      </w:rPr>
      <w:t>guru</w:t>
    </w:r>
    <w:r>
      <w:rPr>
        <w:rFonts w:ascii="Cambria" w:hAnsi="Cambria"/>
      </w:rPr>
      <w:t>mapel</w:t>
    </w:r>
    <w:r w:rsidR="00AA4C07">
      <w:rPr>
        <w:rFonts w:ascii="Cambria" w:hAnsi="Cambria"/>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8C8A" w14:textId="77777777" w:rsidR="00DB7E8C" w:rsidRDefault="00DB7E8C" w:rsidP="00AA4C07">
      <w:pPr>
        <w:spacing w:after="0" w:line="240" w:lineRule="auto"/>
      </w:pPr>
      <w:r>
        <w:separator/>
      </w:r>
    </w:p>
  </w:footnote>
  <w:footnote w:type="continuationSeparator" w:id="0">
    <w:p w14:paraId="5D8E6296" w14:textId="77777777" w:rsidR="00DB7E8C" w:rsidRDefault="00DB7E8C" w:rsidP="00AA4C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6652B"/>
    <w:multiLevelType w:val="hybridMultilevel"/>
    <w:tmpl w:val="570CD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F353AD"/>
    <w:multiLevelType w:val="hybridMultilevel"/>
    <w:tmpl w:val="B0E4C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6C7044A6"/>
    <w:multiLevelType w:val="hybridMultilevel"/>
    <w:tmpl w:val="C2DC0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07034748">
    <w:abstractNumId w:val="0"/>
  </w:num>
  <w:num w:numId="2" w16cid:durableId="139425479">
    <w:abstractNumId w:val="1"/>
  </w:num>
  <w:num w:numId="3" w16cid:durableId="138424916">
    <w:abstractNumId w:val="2"/>
  </w:num>
  <w:num w:numId="4" w16cid:durableId="1898587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C07"/>
    <w:rsid w:val="00133B76"/>
    <w:rsid w:val="00442BFA"/>
    <w:rsid w:val="004D5C4B"/>
    <w:rsid w:val="007136FC"/>
    <w:rsid w:val="00897F1D"/>
    <w:rsid w:val="00953DF2"/>
    <w:rsid w:val="00AA4C07"/>
    <w:rsid w:val="00AB103C"/>
    <w:rsid w:val="00AB70CF"/>
    <w:rsid w:val="00B46C95"/>
    <w:rsid w:val="00DB7E8C"/>
    <w:rsid w:val="00E321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EC903"/>
  <w15:chartTrackingRefBased/>
  <w15:docId w15:val="{7133D9A8-BAFD-45F6-AB85-3FEF6E971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AA4C07"/>
    <w:pPr>
      <w:tabs>
        <w:tab w:val="center" w:pos="4513"/>
        <w:tab w:val="right" w:pos="9026"/>
      </w:tabs>
      <w:spacing w:after="0" w:line="240" w:lineRule="auto"/>
    </w:pPr>
  </w:style>
  <w:style w:type="character" w:customStyle="1" w:styleId="FooterKAR">
    <w:name w:val="Footer KAR"/>
    <w:basedOn w:val="FontParagrafDefault"/>
    <w:link w:val="Footer"/>
    <w:uiPriority w:val="99"/>
    <w:rsid w:val="00AA4C07"/>
  </w:style>
  <w:style w:type="table" w:styleId="KisiTabel">
    <w:name w:val="Table Grid"/>
    <w:basedOn w:val="TabelNormal"/>
    <w:uiPriority w:val="59"/>
    <w:rsid w:val="00AA4C0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AA4C07"/>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AA4C0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AA4C07"/>
    <w:pPr>
      <w:tabs>
        <w:tab w:val="center" w:pos="4513"/>
        <w:tab w:val="right" w:pos="9026"/>
      </w:tabs>
      <w:spacing w:after="0" w:line="240" w:lineRule="auto"/>
    </w:pPr>
  </w:style>
  <w:style w:type="character" w:customStyle="1" w:styleId="HeaderKAR">
    <w:name w:val="Header KAR"/>
    <w:basedOn w:val="FontParagrafDefault"/>
    <w:link w:val="Header"/>
    <w:uiPriority w:val="99"/>
    <w:rsid w:val="00AA4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08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3369</Words>
  <Characters>19208</Characters>
  <Application>Microsoft Office Word</Application>
  <DocSecurity>0</DocSecurity>
  <Lines>160</Lines>
  <Paragraphs>45</Paragraphs>
  <ScaleCrop>false</ScaleCrop>
  <Company/>
  <LinksUpToDate>false</LinksUpToDate>
  <CharactersWithSpaces>22532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2023-11-14T14:29:00Z</dcterms:created>
  <dcterms:modified xsi:type="dcterms:W3CDTF">2023-11-14T14:29:00Z</dcterms:modified>
</cp:coreProperties>
</file>